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F65" w:rsidRDefault="0063577F" w:rsidP="0063577F">
      <w:pPr>
        <w:spacing w:after="0" w:line="240" w:lineRule="auto"/>
        <w:ind w:right="-154"/>
        <w:jc w:val="both"/>
        <w:rPr>
          <w:rFonts w:eastAsia="Times New Roman"/>
          <w:color w:val="000000"/>
          <w:szCs w:val="24"/>
          <w:lang w:eastAsia="lt-LT"/>
        </w:rPr>
      </w:pPr>
      <w:r>
        <w:rPr>
          <w:rFonts w:eastAsia="Times New Roman"/>
          <w:color w:val="000000"/>
          <w:szCs w:val="24"/>
          <w:lang w:eastAsia="lt-LT"/>
        </w:rPr>
        <w:t xml:space="preserve">                                                                               </w:t>
      </w:r>
      <w:r w:rsidR="002F7FAF">
        <w:rPr>
          <w:rFonts w:eastAsia="Times New Roman"/>
          <w:color w:val="000000"/>
          <w:szCs w:val="24"/>
          <w:lang w:eastAsia="lt-LT"/>
        </w:rPr>
        <w:t xml:space="preserve">     </w:t>
      </w:r>
      <w:r>
        <w:rPr>
          <w:rFonts w:eastAsia="Times New Roman"/>
          <w:color w:val="000000"/>
          <w:szCs w:val="24"/>
          <w:lang w:eastAsia="lt-LT"/>
        </w:rPr>
        <w:t>PATVIRTINTA</w:t>
      </w:r>
    </w:p>
    <w:p w:rsidR="0063577F" w:rsidRDefault="0063577F" w:rsidP="0063577F">
      <w:pPr>
        <w:spacing w:after="0" w:line="240" w:lineRule="auto"/>
        <w:ind w:right="-154"/>
        <w:jc w:val="both"/>
        <w:rPr>
          <w:rFonts w:eastAsia="Times New Roman"/>
          <w:color w:val="000000"/>
          <w:szCs w:val="24"/>
          <w:lang w:eastAsia="lt-LT"/>
        </w:rPr>
      </w:pPr>
      <w:r>
        <w:rPr>
          <w:rFonts w:eastAsia="Times New Roman"/>
          <w:color w:val="000000"/>
          <w:szCs w:val="24"/>
          <w:lang w:eastAsia="lt-LT"/>
        </w:rPr>
        <w:t xml:space="preserve">                                                                                    Mažeikių lopšelio-darželio „Pasaka“ direktoriaus</w:t>
      </w:r>
    </w:p>
    <w:p w:rsidR="006C7A93" w:rsidRDefault="006C7A93" w:rsidP="0063577F">
      <w:pPr>
        <w:spacing w:after="0" w:line="240" w:lineRule="auto"/>
        <w:ind w:right="-154"/>
        <w:jc w:val="both"/>
        <w:rPr>
          <w:rFonts w:eastAsia="Times New Roman"/>
          <w:color w:val="000000"/>
          <w:szCs w:val="24"/>
          <w:lang w:eastAsia="lt-LT"/>
        </w:rPr>
      </w:pPr>
      <w:r>
        <w:rPr>
          <w:rFonts w:eastAsia="Times New Roman"/>
          <w:color w:val="000000"/>
          <w:szCs w:val="24"/>
          <w:lang w:eastAsia="lt-LT"/>
        </w:rPr>
        <w:t xml:space="preserve">                                                                                    2023 m. kovo 3 d. įsakymu Nr. V1-41</w:t>
      </w:r>
    </w:p>
    <w:p w:rsidR="002F2F65" w:rsidRPr="00BD4309" w:rsidRDefault="0063577F" w:rsidP="00B31C66">
      <w:pPr>
        <w:spacing w:after="0" w:line="240" w:lineRule="auto"/>
        <w:ind w:right="-154"/>
        <w:jc w:val="both"/>
        <w:rPr>
          <w:rFonts w:eastAsia="Times New Roman"/>
          <w:b/>
          <w:bCs/>
          <w:color w:val="943634" w:themeColor="accent2" w:themeShade="BF"/>
          <w:sz w:val="28"/>
          <w:szCs w:val="28"/>
        </w:rPr>
      </w:pPr>
      <w:r>
        <w:rPr>
          <w:rFonts w:eastAsia="Times New Roman"/>
          <w:color w:val="000000"/>
          <w:szCs w:val="24"/>
          <w:lang w:eastAsia="lt-LT"/>
        </w:rPr>
        <w:t xml:space="preserve">                                                     </w:t>
      </w:r>
      <w:r w:rsidR="002F7FAF">
        <w:rPr>
          <w:rFonts w:eastAsia="Times New Roman"/>
          <w:color w:val="000000"/>
          <w:szCs w:val="24"/>
          <w:lang w:eastAsia="lt-LT"/>
        </w:rPr>
        <w:t xml:space="preserve">                               </w:t>
      </w:r>
    </w:p>
    <w:p w:rsidR="0063577F" w:rsidRPr="004A2D23" w:rsidRDefault="0063577F" w:rsidP="002F2F65">
      <w:pPr>
        <w:spacing w:after="0" w:line="240" w:lineRule="auto"/>
        <w:ind w:right="-154"/>
        <w:jc w:val="center"/>
        <w:rPr>
          <w:rFonts w:eastAsia="Times New Roman"/>
          <w:b/>
          <w:bCs/>
          <w:color w:val="943634" w:themeColor="accent2" w:themeShade="BF"/>
          <w:szCs w:val="24"/>
        </w:rPr>
      </w:pPr>
    </w:p>
    <w:p w:rsidR="002F2F65" w:rsidRPr="004A2D23" w:rsidRDefault="002F2F65" w:rsidP="002F2F65">
      <w:pPr>
        <w:spacing w:after="0" w:line="240" w:lineRule="auto"/>
        <w:ind w:right="-154"/>
        <w:jc w:val="center"/>
        <w:rPr>
          <w:rFonts w:eastAsia="Times New Roman"/>
          <w:b/>
          <w:bCs/>
          <w:szCs w:val="24"/>
        </w:rPr>
      </w:pPr>
      <w:r w:rsidRPr="004A2D23">
        <w:rPr>
          <w:rFonts w:eastAsia="Times New Roman"/>
          <w:b/>
          <w:bCs/>
          <w:szCs w:val="24"/>
        </w:rPr>
        <w:t>MAŽEIKIŲ LOPŠELIS</w:t>
      </w:r>
      <w:r w:rsidR="004A2D23">
        <w:rPr>
          <w:rFonts w:eastAsia="Times New Roman"/>
          <w:b/>
          <w:bCs/>
          <w:szCs w:val="24"/>
        </w:rPr>
        <w:t>-</w:t>
      </w:r>
      <w:r w:rsidRPr="004A2D23">
        <w:rPr>
          <w:rFonts w:eastAsia="Times New Roman"/>
          <w:b/>
          <w:bCs/>
          <w:szCs w:val="24"/>
        </w:rPr>
        <w:t xml:space="preserve">DARŽELIS </w:t>
      </w:r>
      <w:r w:rsidR="00120D89" w:rsidRPr="004A2D23">
        <w:rPr>
          <w:rFonts w:eastAsia="Times New Roman"/>
          <w:b/>
          <w:bCs/>
          <w:szCs w:val="24"/>
        </w:rPr>
        <w:t>„</w:t>
      </w:r>
      <w:r w:rsidRPr="004A2D23">
        <w:rPr>
          <w:rFonts w:eastAsia="Times New Roman"/>
          <w:b/>
          <w:bCs/>
          <w:szCs w:val="24"/>
        </w:rPr>
        <w:t xml:space="preserve"> PASAKA</w:t>
      </w:r>
      <w:r w:rsidR="00AA1621" w:rsidRPr="004A2D23">
        <w:rPr>
          <w:rFonts w:eastAsia="Times New Roman"/>
          <w:b/>
          <w:bCs/>
          <w:szCs w:val="24"/>
        </w:rPr>
        <w:t>“</w:t>
      </w:r>
    </w:p>
    <w:p w:rsidR="002F2F65" w:rsidRDefault="002F2F65" w:rsidP="002F2F65">
      <w:pPr>
        <w:spacing w:after="0" w:line="240" w:lineRule="auto"/>
        <w:ind w:right="-154"/>
        <w:rPr>
          <w:rFonts w:eastAsia="Times New Roman"/>
          <w:b/>
          <w:bCs/>
          <w:sz w:val="28"/>
          <w:szCs w:val="28"/>
        </w:rPr>
      </w:pPr>
    </w:p>
    <w:p w:rsidR="002F2F65" w:rsidRPr="0063577F" w:rsidRDefault="0026025C" w:rsidP="002F2F65">
      <w:pPr>
        <w:spacing w:after="0" w:line="240" w:lineRule="auto"/>
        <w:ind w:right="-154"/>
        <w:jc w:val="center"/>
        <w:rPr>
          <w:rFonts w:eastAsia="Times New Roman"/>
          <w:b/>
          <w:bCs/>
          <w:szCs w:val="24"/>
        </w:rPr>
      </w:pPr>
      <w:r w:rsidRPr="0063577F">
        <w:rPr>
          <w:rFonts w:eastAsia="Times New Roman"/>
          <w:b/>
          <w:szCs w:val="24"/>
          <w:lang w:eastAsia="lt-LT"/>
        </w:rPr>
        <w:t xml:space="preserve"> </w:t>
      </w:r>
      <w:bookmarkStart w:id="0" w:name="_Hlk128742743"/>
      <w:bookmarkStart w:id="1" w:name="_GoBack"/>
      <w:r w:rsidRPr="0063577F">
        <w:rPr>
          <w:rFonts w:eastAsia="Times New Roman"/>
          <w:b/>
          <w:szCs w:val="24"/>
        </w:rPr>
        <w:t>SAVIVALDYBĖS TARYBOS NUSTATYTO UGDYMO APLINKOS IŠLAIKYMO MĖNESINIO MOKESČIO PANAUDOJIMO</w:t>
      </w:r>
      <w:r w:rsidRPr="0063577F">
        <w:rPr>
          <w:rFonts w:eastAsia="Times New Roman"/>
          <w:szCs w:val="24"/>
        </w:rPr>
        <w:t xml:space="preserve"> </w:t>
      </w:r>
      <w:bookmarkEnd w:id="1"/>
      <w:r w:rsidR="0063577F">
        <w:rPr>
          <w:rFonts w:eastAsia="Times New Roman"/>
          <w:b/>
          <w:szCs w:val="24"/>
        </w:rPr>
        <w:t>TVARKA</w:t>
      </w:r>
    </w:p>
    <w:bookmarkEnd w:id="0"/>
    <w:p w:rsidR="002F2F65" w:rsidRDefault="002F2F65" w:rsidP="002F2F65">
      <w:pPr>
        <w:spacing w:after="0" w:line="240" w:lineRule="auto"/>
        <w:ind w:right="-154"/>
        <w:rPr>
          <w:rFonts w:eastAsia="Times New Roman"/>
          <w:b/>
          <w:bCs/>
          <w:sz w:val="28"/>
          <w:szCs w:val="28"/>
        </w:rPr>
      </w:pPr>
    </w:p>
    <w:p w:rsidR="002F2F65" w:rsidRDefault="002F2F65" w:rsidP="002F2F65">
      <w:pPr>
        <w:spacing w:after="0" w:line="240" w:lineRule="auto"/>
        <w:ind w:right="-154"/>
        <w:jc w:val="center"/>
        <w:rPr>
          <w:rFonts w:eastAsia="Times New Roman"/>
          <w:b/>
          <w:bCs/>
          <w:szCs w:val="24"/>
        </w:rPr>
      </w:pPr>
      <w:r>
        <w:rPr>
          <w:rFonts w:eastAsia="Times New Roman"/>
          <w:b/>
          <w:bCs/>
          <w:szCs w:val="24"/>
        </w:rPr>
        <w:t>I SKYRIUS</w:t>
      </w:r>
    </w:p>
    <w:p w:rsidR="009C5D4D" w:rsidRPr="00B31C66" w:rsidRDefault="002F2F65" w:rsidP="00B31C66">
      <w:pPr>
        <w:spacing w:after="0" w:line="240" w:lineRule="auto"/>
        <w:jc w:val="center"/>
        <w:rPr>
          <w:rFonts w:eastAsia="Times New Roman"/>
          <w:b/>
          <w:bCs/>
          <w:szCs w:val="24"/>
        </w:rPr>
      </w:pPr>
      <w:r>
        <w:rPr>
          <w:rFonts w:eastAsia="Times New Roman"/>
          <w:b/>
          <w:bCs/>
          <w:szCs w:val="24"/>
        </w:rPr>
        <w:t>BENDROSIOS NUOSTATOS</w:t>
      </w:r>
      <w:bookmarkStart w:id="2" w:name="part_43a7a0bf887643ca9a6542255d2c75dc"/>
      <w:bookmarkEnd w:id="2"/>
    </w:p>
    <w:p w:rsidR="009C5D4D" w:rsidRDefault="009C5D4D" w:rsidP="009C5D4D">
      <w:pPr>
        <w:spacing w:after="0" w:line="240" w:lineRule="auto"/>
        <w:jc w:val="both"/>
        <w:textAlignment w:val="baseline"/>
        <w:rPr>
          <w:rFonts w:eastAsia="Times New Roman"/>
          <w:color w:val="000000"/>
          <w:szCs w:val="24"/>
          <w:lang w:eastAsia="lt-LT"/>
        </w:rPr>
      </w:pPr>
    </w:p>
    <w:p w:rsidR="00CD0C0D" w:rsidRDefault="00F11F97" w:rsidP="009C5D4D">
      <w:pPr>
        <w:spacing w:after="0" w:line="240" w:lineRule="auto"/>
        <w:jc w:val="both"/>
        <w:textAlignment w:val="baseline"/>
        <w:rPr>
          <w:rFonts w:eastAsia="Times New Roman"/>
          <w:color w:val="000000"/>
          <w:szCs w:val="24"/>
          <w:lang w:eastAsia="lt-LT"/>
        </w:rPr>
      </w:pPr>
      <w:r w:rsidRPr="00F11F97">
        <w:rPr>
          <w:rFonts w:eastAsia="Times New Roman"/>
          <w:color w:val="000000"/>
          <w:szCs w:val="24"/>
          <w:lang w:eastAsia="lt-LT"/>
        </w:rPr>
        <w:t>1.</w:t>
      </w:r>
      <w:r w:rsidR="009C5D4D">
        <w:rPr>
          <w:rFonts w:eastAsia="Times New Roman"/>
          <w:color w:val="000000"/>
          <w:szCs w:val="24"/>
          <w:lang w:eastAsia="lt-LT"/>
        </w:rPr>
        <w:t xml:space="preserve"> Mažeikių lopšelis-darželis</w:t>
      </w:r>
      <w:r w:rsidRPr="00F11F97">
        <w:rPr>
          <w:rFonts w:eastAsia="Times New Roman"/>
          <w:color w:val="000000"/>
          <w:szCs w:val="24"/>
          <w:lang w:eastAsia="lt-LT"/>
        </w:rPr>
        <w:t xml:space="preserve"> „Pasaka“ (toliau- Lopšelis-darželis) </w:t>
      </w:r>
      <w:r w:rsidR="00CD0C0D">
        <w:rPr>
          <w:rFonts w:eastAsia="Times New Roman"/>
          <w:color w:val="000000"/>
          <w:szCs w:val="24"/>
          <w:lang w:eastAsia="lt-LT"/>
        </w:rPr>
        <w:t xml:space="preserve">už įstaigos lankymą taikomo 11 Eur </w:t>
      </w:r>
      <w:r w:rsidR="00CD0C0D">
        <w:rPr>
          <w:rFonts w:eastAsia="Times New Roman"/>
          <w:szCs w:val="24"/>
        </w:rPr>
        <w:t>Savivaldybės tarybos nustatyto ugdymo aplinkos išlaikymo mėnesinio mokesčio panaudojimo tvarkos aprašas (toliau- Aprašas)</w:t>
      </w:r>
      <w:r w:rsidRPr="00F11F97">
        <w:rPr>
          <w:rFonts w:eastAsia="Times New Roman"/>
          <w:color w:val="000000"/>
          <w:szCs w:val="24"/>
          <w:lang w:eastAsia="lt-LT"/>
        </w:rPr>
        <w:t xml:space="preserve"> – </w:t>
      </w:r>
      <w:r w:rsidR="00CD0C0D" w:rsidRPr="00075199">
        <w:rPr>
          <w:rFonts w:eastAsia="Times New Roman"/>
          <w:szCs w:val="24"/>
          <w:lang w:eastAsia="lt-LT"/>
        </w:rPr>
        <w:t>vidaus dokumentas</w:t>
      </w:r>
      <w:r w:rsidR="00075199" w:rsidRPr="00075199">
        <w:rPr>
          <w:rFonts w:eastAsia="Times New Roman"/>
          <w:szCs w:val="24"/>
          <w:lang w:eastAsia="lt-LT"/>
        </w:rPr>
        <w:t>,</w:t>
      </w:r>
      <w:r w:rsidR="00CD0C0D" w:rsidRPr="00075199">
        <w:rPr>
          <w:rFonts w:eastAsia="Times New Roman"/>
          <w:szCs w:val="24"/>
          <w:lang w:eastAsia="lt-LT"/>
        </w:rPr>
        <w:t xml:space="preserve"> </w:t>
      </w:r>
      <w:r w:rsidRPr="00075199">
        <w:rPr>
          <w:rFonts w:eastAsia="Times New Roman"/>
          <w:szCs w:val="24"/>
          <w:lang w:eastAsia="lt-LT"/>
        </w:rPr>
        <w:t>reglamentuojantis</w:t>
      </w:r>
      <w:r w:rsidR="009C5D4D" w:rsidRPr="00075199">
        <w:rPr>
          <w:rFonts w:eastAsia="Times New Roman"/>
          <w:szCs w:val="24"/>
          <w:lang w:eastAsia="lt-LT"/>
        </w:rPr>
        <w:t xml:space="preserve"> </w:t>
      </w:r>
      <w:r w:rsidR="009C5D4D">
        <w:rPr>
          <w:rFonts w:eastAsia="Times New Roman"/>
          <w:color w:val="000000"/>
          <w:szCs w:val="24"/>
          <w:lang w:eastAsia="lt-LT"/>
        </w:rPr>
        <w:t xml:space="preserve">gautų lėšų panaudojimą, </w:t>
      </w:r>
      <w:r w:rsidR="00CD0C0D">
        <w:rPr>
          <w:rFonts w:eastAsia="Times New Roman"/>
          <w:color w:val="000000"/>
          <w:szCs w:val="24"/>
          <w:lang w:eastAsia="lt-LT"/>
        </w:rPr>
        <w:t xml:space="preserve">atsiskaitymą </w:t>
      </w:r>
      <w:r w:rsidR="009C5D4D">
        <w:rPr>
          <w:rFonts w:eastAsia="Times New Roman"/>
          <w:color w:val="000000"/>
          <w:szCs w:val="24"/>
          <w:lang w:eastAsia="lt-LT"/>
        </w:rPr>
        <w:t>ir atsakomybę.</w:t>
      </w:r>
    </w:p>
    <w:p w:rsidR="00F11F97" w:rsidRPr="00F11F97" w:rsidRDefault="009C5D4D" w:rsidP="009C5D4D">
      <w:pPr>
        <w:spacing w:after="0" w:line="240" w:lineRule="auto"/>
        <w:ind w:right="-154"/>
        <w:jc w:val="both"/>
        <w:rPr>
          <w:rFonts w:eastAsia="Times New Roman"/>
          <w:bCs/>
          <w:szCs w:val="24"/>
        </w:rPr>
      </w:pPr>
      <w:r>
        <w:rPr>
          <w:rFonts w:eastAsia="Times New Roman"/>
          <w:color w:val="000000"/>
          <w:szCs w:val="24"/>
          <w:lang w:eastAsia="lt-LT"/>
        </w:rPr>
        <w:t xml:space="preserve">2. </w:t>
      </w:r>
      <w:r w:rsidR="00F11F97" w:rsidRPr="00F11F97">
        <w:rPr>
          <w:rFonts w:eastAsia="Times New Roman"/>
          <w:color w:val="000000"/>
          <w:szCs w:val="24"/>
          <w:lang w:eastAsia="lt-LT"/>
        </w:rPr>
        <w:t>Atsižvelgiant į nuolat kintančias ekonomines, reguliavimo ir veiklos sąlygas</w:t>
      </w:r>
      <w:r w:rsidR="00272DB5">
        <w:rPr>
          <w:rFonts w:eastAsia="Times New Roman"/>
          <w:color w:val="000000"/>
          <w:szCs w:val="24"/>
          <w:lang w:eastAsia="lt-LT"/>
        </w:rPr>
        <w:t>,</w:t>
      </w:r>
      <w:r>
        <w:rPr>
          <w:rFonts w:eastAsia="Times New Roman"/>
          <w:color w:val="000000"/>
          <w:szCs w:val="24"/>
          <w:lang w:eastAsia="lt-LT"/>
        </w:rPr>
        <w:t xml:space="preserve"> </w:t>
      </w:r>
      <w:r>
        <w:rPr>
          <w:rFonts w:eastAsia="Times New Roman"/>
          <w:bCs/>
          <w:szCs w:val="24"/>
        </w:rPr>
        <w:t>mokesčio už vaikų išlaikymą M</w:t>
      </w:r>
      <w:r w:rsidRPr="009C5D4D">
        <w:rPr>
          <w:rFonts w:eastAsia="Times New Roman"/>
          <w:bCs/>
          <w:szCs w:val="24"/>
        </w:rPr>
        <w:t>a</w:t>
      </w:r>
      <w:r>
        <w:rPr>
          <w:rFonts w:eastAsia="Times New Roman"/>
          <w:bCs/>
          <w:szCs w:val="24"/>
        </w:rPr>
        <w:t>žeikių lopšelyje</w:t>
      </w:r>
      <w:r w:rsidR="004A2D23">
        <w:rPr>
          <w:rFonts w:eastAsia="Times New Roman"/>
          <w:bCs/>
          <w:szCs w:val="24"/>
        </w:rPr>
        <w:t>-</w:t>
      </w:r>
      <w:r>
        <w:rPr>
          <w:rFonts w:eastAsia="Times New Roman"/>
          <w:bCs/>
          <w:szCs w:val="24"/>
        </w:rPr>
        <w:t>darželyje ,,P</w:t>
      </w:r>
      <w:r w:rsidRPr="009C5D4D">
        <w:rPr>
          <w:rFonts w:eastAsia="Times New Roman"/>
          <w:bCs/>
          <w:szCs w:val="24"/>
        </w:rPr>
        <w:t>asaka“, įgyvendinančioje ikimokyklinio ir priešmokyklinio ugdymo prog</w:t>
      </w:r>
      <w:r>
        <w:rPr>
          <w:rFonts w:eastAsia="Times New Roman"/>
          <w:bCs/>
          <w:szCs w:val="24"/>
        </w:rPr>
        <w:t xml:space="preserve">ramas, nustatymo </w:t>
      </w:r>
      <w:r w:rsidRPr="00075199">
        <w:rPr>
          <w:rFonts w:eastAsia="Times New Roman"/>
          <w:bCs/>
          <w:szCs w:val="24"/>
        </w:rPr>
        <w:t>tvarkos aprašo</w:t>
      </w:r>
      <w:r w:rsidR="00F11F97" w:rsidRPr="00075199">
        <w:rPr>
          <w:rFonts w:eastAsia="Times New Roman"/>
          <w:szCs w:val="24"/>
          <w:lang w:eastAsia="lt-LT"/>
        </w:rPr>
        <w:t xml:space="preserve"> turinys</w:t>
      </w:r>
      <w:r w:rsidR="00075199">
        <w:rPr>
          <w:rFonts w:eastAsia="Times New Roman"/>
          <w:szCs w:val="24"/>
          <w:lang w:eastAsia="lt-LT"/>
        </w:rPr>
        <w:t xml:space="preserve"> </w:t>
      </w:r>
      <w:r w:rsidR="00F11F97" w:rsidRPr="00F11F97">
        <w:rPr>
          <w:rFonts w:eastAsia="Times New Roman"/>
          <w:color w:val="000000"/>
          <w:szCs w:val="24"/>
          <w:lang w:eastAsia="lt-LT"/>
        </w:rPr>
        <w:t>turi būti nuolat peržiūrimas ir atnaujinamas.</w:t>
      </w:r>
    </w:p>
    <w:p w:rsidR="00F11F97" w:rsidRDefault="009C5D4D" w:rsidP="00F11F97">
      <w:pPr>
        <w:spacing w:after="0" w:line="240" w:lineRule="auto"/>
        <w:jc w:val="both"/>
        <w:rPr>
          <w:rFonts w:eastAsia="Times New Roman"/>
          <w:b/>
          <w:i/>
          <w:color w:val="000000"/>
          <w:szCs w:val="24"/>
          <w:lang w:eastAsia="lt-LT"/>
        </w:rPr>
      </w:pPr>
      <w:r>
        <w:rPr>
          <w:rFonts w:eastAsia="Times New Roman"/>
          <w:color w:val="000000"/>
          <w:szCs w:val="24"/>
          <w:lang w:eastAsia="lt-LT"/>
        </w:rPr>
        <w:t>3</w:t>
      </w:r>
      <w:r w:rsidR="00F11F97" w:rsidRPr="00F11F97">
        <w:rPr>
          <w:rFonts w:eastAsia="Times New Roman"/>
          <w:color w:val="000000"/>
          <w:szCs w:val="24"/>
          <w:lang w:eastAsia="lt-LT"/>
        </w:rPr>
        <w:t xml:space="preserve">. </w:t>
      </w:r>
      <w:r>
        <w:rPr>
          <w:rFonts w:eastAsia="Times New Roman"/>
          <w:b/>
          <w:i/>
          <w:color w:val="000000"/>
          <w:szCs w:val="24"/>
          <w:lang w:eastAsia="lt-LT"/>
        </w:rPr>
        <w:t>Aprašo</w:t>
      </w:r>
      <w:r w:rsidR="00AA1C2D">
        <w:rPr>
          <w:rFonts w:eastAsia="Times New Roman"/>
          <w:b/>
          <w:i/>
          <w:color w:val="000000"/>
          <w:szCs w:val="24"/>
          <w:lang w:eastAsia="lt-LT"/>
        </w:rPr>
        <w:t xml:space="preserve"> reglamentavimas (priedas Nr. 3</w:t>
      </w:r>
      <w:r w:rsidR="001514A4">
        <w:rPr>
          <w:rFonts w:eastAsia="Times New Roman"/>
          <w:b/>
          <w:i/>
          <w:color w:val="000000"/>
          <w:szCs w:val="24"/>
          <w:lang w:eastAsia="lt-LT"/>
        </w:rPr>
        <w:t>):</w:t>
      </w:r>
    </w:p>
    <w:p w:rsidR="009E3B42" w:rsidRPr="00BD4309" w:rsidRDefault="0063577F" w:rsidP="00075199">
      <w:pPr>
        <w:keepNext/>
        <w:spacing w:after="0" w:line="240" w:lineRule="auto"/>
        <w:jc w:val="both"/>
        <w:rPr>
          <w:rFonts w:eastAsia="Times New Roman"/>
          <w:bCs/>
          <w:szCs w:val="24"/>
        </w:rPr>
      </w:pPr>
      <w:r>
        <w:rPr>
          <w:rFonts w:eastAsia="Times New Roman"/>
          <w:color w:val="000000"/>
          <w:szCs w:val="24"/>
          <w:lang w:eastAsia="lt-LT"/>
        </w:rPr>
        <w:t xml:space="preserve">3.1. </w:t>
      </w:r>
      <w:r>
        <w:rPr>
          <w:rFonts w:eastAsia="Times New Roman"/>
          <w:bCs/>
          <w:szCs w:val="24"/>
        </w:rPr>
        <w:t>Mažeikių rajono Savivaldybės tarybos 202</w:t>
      </w:r>
      <w:r w:rsidR="009E3B42">
        <w:rPr>
          <w:rFonts w:eastAsia="Times New Roman"/>
          <w:bCs/>
          <w:szCs w:val="24"/>
        </w:rPr>
        <w:t>2</w:t>
      </w:r>
      <w:r>
        <w:rPr>
          <w:rFonts w:eastAsia="Times New Roman"/>
          <w:bCs/>
          <w:szCs w:val="24"/>
        </w:rPr>
        <w:t xml:space="preserve"> m. </w:t>
      </w:r>
      <w:r w:rsidR="00284D70">
        <w:rPr>
          <w:rFonts w:eastAsia="Times New Roman"/>
          <w:bCs/>
          <w:szCs w:val="24"/>
        </w:rPr>
        <w:t>gegužės</w:t>
      </w:r>
      <w:r>
        <w:rPr>
          <w:rFonts w:eastAsia="Times New Roman"/>
          <w:bCs/>
          <w:szCs w:val="24"/>
        </w:rPr>
        <w:t xml:space="preserve"> </w:t>
      </w:r>
      <w:r w:rsidR="00284D70">
        <w:rPr>
          <w:rFonts w:eastAsia="Times New Roman"/>
          <w:bCs/>
          <w:szCs w:val="24"/>
        </w:rPr>
        <w:t>27</w:t>
      </w:r>
      <w:r>
        <w:rPr>
          <w:rFonts w:eastAsia="Times New Roman"/>
          <w:bCs/>
          <w:szCs w:val="24"/>
        </w:rPr>
        <w:t xml:space="preserve"> d. sprendimas Nr.  T1-</w:t>
      </w:r>
      <w:r w:rsidR="00284D70">
        <w:rPr>
          <w:rFonts w:eastAsia="Times New Roman"/>
          <w:bCs/>
          <w:szCs w:val="24"/>
        </w:rPr>
        <w:t>146</w:t>
      </w:r>
      <w:r>
        <w:rPr>
          <w:rFonts w:eastAsia="Times New Roman"/>
          <w:bCs/>
          <w:szCs w:val="24"/>
        </w:rPr>
        <w:t xml:space="preserve"> </w:t>
      </w:r>
      <w:r>
        <w:rPr>
          <w:rFonts w:eastAsia="Times New Roman"/>
          <w:bCs/>
          <w:caps/>
          <w:szCs w:val="24"/>
        </w:rPr>
        <w:t xml:space="preserve"> „</w:t>
      </w:r>
      <w:r>
        <w:rPr>
          <w:rFonts w:eastAsia="Times New Roman"/>
          <w:bCs/>
          <w:szCs w:val="24"/>
        </w:rPr>
        <w:t>D</w:t>
      </w:r>
      <w:r w:rsidRPr="0063577F">
        <w:rPr>
          <w:rFonts w:eastAsia="Times New Roman"/>
          <w:bCs/>
          <w:szCs w:val="24"/>
        </w:rPr>
        <w:t>ėl mokesčio už vaikų išlaikymą ugdymo įstaigose, įgyvendinančiose ikimokyklinio ir priešmokyklinio ugdymo programas, nustatymo tvarkos aprašo patvirtinimo</w:t>
      </w:r>
      <w:r w:rsidR="00075199">
        <w:rPr>
          <w:rFonts w:eastAsia="Times New Roman"/>
          <w:bCs/>
          <w:szCs w:val="24"/>
        </w:rPr>
        <w:t>“</w:t>
      </w:r>
      <w:r w:rsidR="004A2D23">
        <w:rPr>
          <w:rFonts w:eastAsia="Times New Roman"/>
          <w:bCs/>
          <w:szCs w:val="24"/>
        </w:rPr>
        <w:t>;</w:t>
      </w:r>
    </w:p>
    <w:p w:rsidR="00D3530F" w:rsidRPr="00075199" w:rsidRDefault="009C5D4D" w:rsidP="00075199">
      <w:pPr>
        <w:keepNext/>
        <w:spacing w:after="0" w:line="240" w:lineRule="auto"/>
        <w:jc w:val="both"/>
        <w:rPr>
          <w:rFonts w:eastAsia="Times New Roman"/>
          <w:bCs/>
          <w:caps/>
          <w:szCs w:val="24"/>
        </w:rPr>
      </w:pPr>
      <w:r>
        <w:rPr>
          <w:rFonts w:eastAsia="Times New Roman"/>
          <w:color w:val="000000"/>
          <w:szCs w:val="24"/>
          <w:lang w:eastAsia="lt-LT"/>
        </w:rPr>
        <w:t>3</w:t>
      </w:r>
      <w:r w:rsidR="00075199">
        <w:rPr>
          <w:rFonts w:eastAsia="Times New Roman"/>
          <w:color w:val="000000"/>
          <w:szCs w:val="24"/>
          <w:lang w:eastAsia="lt-LT"/>
        </w:rPr>
        <w:t>.2</w:t>
      </w:r>
      <w:r w:rsidR="00D3530F">
        <w:rPr>
          <w:rFonts w:eastAsia="Times New Roman"/>
          <w:color w:val="000000"/>
          <w:szCs w:val="24"/>
          <w:lang w:eastAsia="lt-LT"/>
        </w:rPr>
        <w:t>.</w:t>
      </w:r>
      <w:r w:rsidR="00D3530F" w:rsidRPr="00D3530F">
        <w:rPr>
          <w:rFonts w:eastAsia="Times New Roman"/>
          <w:b/>
          <w:szCs w:val="24"/>
          <w:lang w:eastAsia="lt-LT"/>
        </w:rPr>
        <w:t xml:space="preserve"> </w:t>
      </w:r>
      <w:r w:rsidR="00D3530F" w:rsidRPr="00D3530F">
        <w:rPr>
          <w:rFonts w:eastAsia="Times New Roman"/>
          <w:szCs w:val="24"/>
          <w:lang w:eastAsia="lt-LT"/>
        </w:rPr>
        <w:t>Švietimo įstatymas</w:t>
      </w:r>
      <w:r w:rsidR="004A2D23">
        <w:rPr>
          <w:rFonts w:eastAsia="Times New Roman"/>
          <w:szCs w:val="24"/>
          <w:lang w:eastAsia="lt-LT"/>
        </w:rPr>
        <w:t>;</w:t>
      </w:r>
      <w:r w:rsidR="00D3530F" w:rsidRPr="00F11F97">
        <w:rPr>
          <w:rFonts w:eastAsia="Times New Roman"/>
          <w:color w:val="000000"/>
          <w:szCs w:val="24"/>
          <w:lang w:eastAsia="lt-LT"/>
        </w:rPr>
        <w:t xml:space="preserve"> </w:t>
      </w:r>
    </w:p>
    <w:p w:rsidR="00D3530F" w:rsidRDefault="009C5D4D" w:rsidP="007A43AF">
      <w:pPr>
        <w:spacing w:after="0" w:line="240" w:lineRule="auto"/>
        <w:jc w:val="both"/>
        <w:rPr>
          <w:rFonts w:eastAsia="Times New Roman"/>
          <w:color w:val="000000"/>
          <w:szCs w:val="24"/>
          <w:lang w:eastAsia="lt-LT"/>
        </w:rPr>
      </w:pPr>
      <w:r>
        <w:rPr>
          <w:rFonts w:eastAsia="Times New Roman"/>
          <w:color w:val="000000"/>
          <w:szCs w:val="24"/>
          <w:lang w:eastAsia="lt-LT"/>
        </w:rPr>
        <w:t>3</w:t>
      </w:r>
      <w:r w:rsidR="00075199">
        <w:rPr>
          <w:rFonts w:eastAsia="Times New Roman"/>
          <w:color w:val="000000"/>
          <w:szCs w:val="24"/>
          <w:lang w:eastAsia="lt-LT"/>
        </w:rPr>
        <w:t>.3</w:t>
      </w:r>
      <w:r w:rsidR="00F11F97" w:rsidRPr="00F11F97">
        <w:rPr>
          <w:rFonts w:eastAsia="Times New Roman"/>
          <w:color w:val="000000"/>
          <w:szCs w:val="24"/>
          <w:lang w:eastAsia="lt-LT"/>
        </w:rPr>
        <w:t xml:space="preserve">. </w:t>
      </w:r>
      <w:r w:rsidR="00D3530F" w:rsidRPr="00D3530F">
        <w:rPr>
          <w:rFonts w:eastAsia="Times New Roman"/>
          <w:color w:val="000000"/>
          <w:szCs w:val="24"/>
          <w:lang w:eastAsia="lt-LT"/>
        </w:rPr>
        <w:t>Švietimo aprūpinimo standartai</w:t>
      </w:r>
      <w:r w:rsidR="00D3530F">
        <w:rPr>
          <w:rFonts w:eastAsia="Times New Roman"/>
          <w:color w:val="000000"/>
          <w:szCs w:val="24"/>
          <w:lang w:eastAsia="lt-LT"/>
        </w:rPr>
        <w:t xml:space="preserve"> </w:t>
      </w:r>
      <w:r w:rsidR="00D3530F" w:rsidRPr="00D3530F">
        <w:rPr>
          <w:rFonts w:eastAsia="Times New Roman"/>
          <w:color w:val="000000"/>
          <w:szCs w:val="24"/>
          <w:lang w:eastAsia="lt-LT"/>
        </w:rPr>
        <w:t>(Lietuvos Respublikos švietimo ir mokslo ministro 2011 m gruodžio 12 d. įsakymu Nr. V-2368)</w:t>
      </w:r>
      <w:r w:rsidR="004A2D23">
        <w:rPr>
          <w:rFonts w:eastAsia="Times New Roman"/>
          <w:color w:val="000000"/>
          <w:szCs w:val="24"/>
          <w:lang w:eastAsia="lt-LT"/>
        </w:rPr>
        <w:t>;</w:t>
      </w:r>
    </w:p>
    <w:p w:rsidR="007A43AF" w:rsidRDefault="009C5D4D" w:rsidP="00075199">
      <w:pPr>
        <w:pBdr>
          <w:top w:val="nil"/>
          <w:left w:val="nil"/>
          <w:bottom w:val="nil"/>
          <w:right w:val="nil"/>
          <w:between w:val="nil"/>
        </w:pBdr>
        <w:spacing w:after="0" w:line="240" w:lineRule="auto"/>
        <w:jc w:val="both"/>
        <w:rPr>
          <w:rFonts w:eastAsia="Times New Roman"/>
          <w:color w:val="000000"/>
          <w:szCs w:val="24"/>
          <w:lang w:eastAsia="lt-LT"/>
        </w:rPr>
      </w:pPr>
      <w:r>
        <w:rPr>
          <w:rFonts w:eastAsia="Times New Roman"/>
          <w:color w:val="000000"/>
          <w:szCs w:val="24"/>
          <w:lang w:eastAsia="lt-LT"/>
        </w:rPr>
        <w:t>3</w:t>
      </w:r>
      <w:r w:rsidR="00075199">
        <w:rPr>
          <w:rFonts w:eastAsia="Times New Roman"/>
          <w:color w:val="000000"/>
          <w:szCs w:val="24"/>
          <w:lang w:eastAsia="lt-LT"/>
        </w:rPr>
        <w:t>.4</w:t>
      </w:r>
      <w:r w:rsidR="00F11F97" w:rsidRPr="00F11F97">
        <w:rPr>
          <w:rFonts w:eastAsia="Times New Roman"/>
          <w:color w:val="000000"/>
          <w:szCs w:val="24"/>
          <w:lang w:eastAsia="lt-LT"/>
        </w:rPr>
        <w:t xml:space="preserve">. </w:t>
      </w:r>
      <w:r w:rsidR="00D3530F" w:rsidRPr="00D3530F">
        <w:rPr>
          <w:rFonts w:eastAsia="Times New Roman"/>
          <w:szCs w:val="24"/>
          <w:lang w:eastAsia="lt-LT"/>
        </w:rPr>
        <w:t>Geros mokyklos koncepcija</w:t>
      </w:r>
      <w:r w:rsidR="00D3530F">
        <w:rPr>
          <w:rFonts w:eastAsia="Times New Roman"/>
          <w:szCs w:val="24"/>
          <w:lang w:eastAsia="lt-LT"/>
        </w:rPr>
        <w:t xml:space="preserve"> </w:t>
      </w:r>
      <w:r w:rsidR="00D3530F" w:rsidRPr="00D3530F">
        <w:rPr>
          <w:rFonts w:eastAsia="Times New Roman"/>
          <w:color w:val="000000"/>
          <w:szCs w:val="24"/>
          <w:lang w:eastAsia="lt-LT"/>
        </w:rPr>
        <w:t xml:space="preserve">(Lietuvos Respublikos švietimo ir mokslo ministro </w:t>
      </w:r>
      <w:r w:rsidR="00D3530F">
        <w:rPr>
          <w:rFonts w:eastAsia="Times New Roman"/>
          <w:color w:val="000000"/>
          <w:szCs w:val="24"/>
          <w:lang w:eastAsia="lt-LT"/>
        </w:rPr>
        <w:t>2015 m.</w:t>
      </w:r>
      <w:r w:rsidR="007A43AF">
        <w:rPr>
          <w:rFonts w:eastAsia="Times New Roman"/>
          <w:color w:val="000000"/>
          <w:szCs w:val="24"/>
          <w:lang w:eastAsia="lt-LT"/>
        </w:rPr>
        <w:t xml:space="preserve"> </w:t>
      </w:r>
      <w:r w:rsidR="00D3530F" w:rsidRPr="00D3530F">
        <w:rPr>
          <w:rFonts w:eastAsia="Times New Roman"/>
          <w:color w:val="000000"/>
          <w:szCs w:val="24"/>
          <w:lang w:eastAsia="lt-LT"/>
        </w:rPr>
        <w:t>gruodžio 21 d. įsakymu Nr. V-1308)</w:t>
      </w:r>
      <w:bookmarkStart w:id="3" w:name="part_3dfe5abaa41b459caa752e69eb9729a7"/>
      <w:bookmarkEnd w:id="3"/>
      <w:r w:rsidR="004A2D23">
        <w:rPr>
          <w:rFonts w:eastAsia="Times New Roman"/>
          <w:color w:val="000000"/>
          <w:szCs w:val="24"/>
          <w:lang w:eastAsia="lt-LT"/>
        </w:rPr>
        <w:t>;</w:t>
      </w:r>
    </w:p>
    <w:p w:rsidR="002F7FAF" w:rsidRDefault="002F7FAF" w:rsidP="00075199">
      <w:pPr>
        <w:pBdr>
          <w:top w:val="nil"/>
          <w:left w:val="nil"/>
          <w:bottom w:val="nil"/>
          <w:right w:val="nil"/>
          <w:between w:val="nil"/>
        </w:pBdr>
        <w:spacing w:after="0" w:line="240" w:lineRule="auto"/>
        <w:jc w:val="both"/>
        <w:rPr>
          <w:rFonts w:eastAsia="Times New Roman"/>
          <w:color w:val="000000"/>
          <w:szCs w:val="24"/>
          <w:lang w:eastAsia="lt-LT"/>
        </w:rPr>
      </w:pPr>
      <w:r>
        <w:rPr>
          <w:rFonts w:eastAsia="Times New Roman"/>
          <w:color w:val="000000"/>
          <w:szCs w:val="24"/>
          <w:lang w:eastAsia="lt-LT"/>
        </w:rPr>
        <w:t>3.5. Valstybės švietimo 2013-2022 metų strategijos nuostatos ir Vyriausybės programa.</w:t>
      </w:r>
    </w:p>
    <w:p w:rsidR="00075199" w:rsidRDefault="00075199" w:rsidP="00075199">
      <w:pPr>
        <w:spacing w:after="0" w:line="240" w:lineRule="auto"/>
        <w:jc w:val="both"/>
        <w:rPr>
          <w:rFonts w:eastAsia="Times New Roman"/>
          <w:szCs w:val="24"/>
        </w:rPr>
      </w:pPr>
      <w:r>
        <w:rPr>
          <w:rFonts w:eastAsia="Times New Roman"/>
          <w:color w:val="000000"/>
          <w:szCs w:val="24"/>
          <w:lang w:eastAsia="lt-LT"/>
        </w:rPr>
        <w:t xml:space="preserve">4. </w:t>
      </w:r>
      <w:r>
        <w:rPr>
          <w:rFonts w:eastAsia="Times New Roman"/>
          <w:b/>
          <w:i/>
          <w:szCs w:val="24"/>
        </w:rPr>
        <w:t>Aprašo tikslas</w:t>
      </w:r>
      <w:r>
        <w:rPr>
          <w:rFonts w:eastAsia="Times New Roman"/>
          <w:szCs w:val="24"/>
        </w:rPr>
        <w:t xml:space="preserve"> – </w:t>
      </w:r>
      <w:r w:rsidR="00954921">
        <w:rPr>
          <w:rFonts w:eastAsia="Times New Roman"/>
          <w:szCs w:val="24"/>
        </w:rPr>
        <w:t xml:space="preserve"> sukurti skaidrią finansavimo sistemą, efektyviau panaudoti skirtas lėšas, </w:t>
      </w:r>
      <w:r>
        <w:rPr>
          <w:rFonts w:eastAsia="Times New Roman"/>
          <w:szCs w:val="24"/>
        </w:rPr>
        <w:t>sudaryti sąlygas kokybiškai organizuoti ugdytinių ugdymą ir laiku gauti iš tėvų (globėjų, rūpintojų) mokesčius už ugdymo aplinkos išlaikymo reikmes.</w:t>
      </w:r>
    </w:p>
    <w:p w:rsidR="00075199" w:rsidRDefault="00075199" w:rsidP="00075199">
      <w:pPr>
        <w:spacing w:after="0" w:line="240" w:lineRule="auto"/>
        <w:jc w:val="both"/>
        <w:rPr>
          <w:rFonts w:eastAsia="Times New Roman"/>
          <w:szCs w:val="24"/>
          <w:lang w:eastAsia="lt-LT"/>
        </w:rPr>
      </w:pPr>
      <w:r>
        <w:rPr>
          <w:rFonts w:eastAsia="Times New Roman"/>
          <w:szCs w:val="24"/>
          <w:lang w:eastAsia="lt-LT"/>
        </w:rPr>
        <w:t xml:space="preserve">5. Apraše vartojamos sąvokos atitinka Lietuvos Respublikos švietimo įstatyme </w:t>
      </w:r>
      <w:r>
        <w:rPr>
          <w:rFonts w:eastAsia="Times New Roman"/>
          <w:color w:val="000000"/>
          <w:szCs w:val="24"/>
          <w:lang w:eastAsia="lt-LT"/>
        </w:rPr>
        <w:t>ir kituose švietimą reglamentuojančiuose teisės aktuose vartojamas sąvokas</w:t>
      </w:r>
      <w:r>
        <w:rPr>
          <w:rFonts w:eastAsia="Times New Roman"/>
          <w:szCs w:val="24"/>
          <w:lang w:eastAsia="lt-LT"/>
        </w:rPr>
        <w:t>.</w:t>
      </w:r>
    </w:p>
    <w:p w:rsidR="00075199" w:rsidRDefault="00075199" w:rsidP="007A43AF">
      <w:pPr>
        <w:pBdr>
          <w:top w:val="nil"/>
          <w:left w:val="nil"/>
          <w:bottom w:val="nil"/>
          <w:right w:val="nil"/>
          <w:between w:val="nil"/>
        </w:pBdr>
        <w:spacing w:after="0" w:line="240" w:lineRule="auto"/>
        <w:jc w:val="both"/>
        <w:rPr>
          <w:rFonts w:eastAsia="Times New Roman"/>
          <w:color w:val="000000"/>
          <w:szCs w:val="24"/>
          <w:lang w:eastAsia="lt-LT"/>
        </w:rPr>
      </w:pPr>
    </w:p>
    <w:p w:rsidR="00136DB5" w:rsidRDefault="00136DB5" w:rsidP="00136DB5">
      <w:pPr>
        <w:pBdr>
          <w:top w:val="nil"/>
          <w:left w:val="nil"/>
          <w:bottom w:val="nil"/>
          <w:right w:val="nil"/>
          <w:between w:val="nil"/>
        </w:pBdr>
        <w:spacing w:after="0" w:line="240" w:lineRule="auto"/>
        <w:jc w:val="center"/>
        <w:rPr>
          <w:rFonts w:eastAsia="Times New Roman"/>
          <w:b/>
          <w:color w:val="000000"/>
          <w:szCs w:val="24"/>
          <w:lang w:eastAsia="lt-LT"/>
        </w:rPr>
      </w:pPr>
      <w:r w:rsidRPr="00136DB5">
        <w:rPr>
          <w:rFonts w:eastAsia="Times New Roman"/>
          <w:b/>
          <w:color w:val="000000"/>
          <w:szCs w:val="24"/>
          <w:lang w:eastAsia="lt-LT"/>
        </w:rPr>
        <w:t>II SKYRIUS</w:t>
      </w:r>
    </w:p>
    <w:p w:rsidR="004E6CB4" w:rsidRPr="004E6CB4" w:rsidRDefault="00136DB5" w:rsidP="004E6CB4">
      <w:pPr>
        <w:spacing w:after="0" w:line="240" w:lineRule="auto"/>
        <w:ind w:right="-154"/>
        <w:jc w:val="center"/>
        <w:rPr>
          <w:rFonts w:eastAsia="Times New Roman"/>
          <w:b/>
          <w:bCs/>
          <w:szCs w:val="24"/>
        </w:rPr>
      </w:pPr>
      <w:r>
        <w:rPr>
          <w:rFonts w:eastAsia="Times New Roman"/>
          <w:b/>
          <w:bCs/>
          <w:szCs w:val="24"/>
        </w:rPr>
        <w:t>MOKESČIO UŽ  UGDYMO APLINKOS IŠLAIKYMĄ</w:t>
      </w:r>
      <w:r w:rsidR="004E6CB4">
        <w:rPr>
          <w:rFonts w:eastAsia="Times New Roman"/>
          <w:b/>
          <w:bCs/>
          <w:szCs w:val="24"/>
        </w:rPr>
        <w:t xml:space="preserve"> PLANAVIMAS, </w:t>
      </w:r>
      <w:r>
        <w:rPr>
          <w:rFonts w:eastAsia="Times New Roman"/>
          <w:b/>
          <w:bCs/>
          <w:szCs w:val="24"/>
        </w:rPr>
        <w:t xml:space="preserve"> </w:t>
      </w:r>
      <w:r w:rsidR="004E6CB4">
        <w:rPr>
          <w:rFonts w:eastAsia="Times New Roman"/>
          <w:b/>
          <w:bCs/>
          <w:szCs w:val="24"/>
        </w:rPr>
        <w:t>PA</w:t>
      </w:r>
      <w:r w:rsidR="00272DB5" w:rsidRPr="00A30F35">
        <w:rPr>
          <w:rFonts w:eastAsia="Times New Roman"/>
          <w:b/>
          <w:bCs/>
          <w:szCs w:val="24"/>
        </w:rPr>
        <w:t>NAUDOJIMAS</w:t>
      </w:r>
      <w:r w:rsidR="004E6CB4">
        <w:rPr>
          <w:rFonts w:eastAsia="Times New Roman"/>
          <w:b/>
          <w:bCs/>
          <w:szCs w:val="24"/>
        </w:rPr>
        <w:t>, ATSAKOMYBĖ</w:t>
      </w:r>
    </w:p>
    <w:p w:rsidR="004E6CB4" w:rsidRDefault="004E6CB4" w:rsidP="004A5166">
      <w:pPr>
        <w:spacing w:after="0" w:line="240" w:lineRule="auto"/>
        <w:jc w:val="both"/>
        <w:rPr>
          <w:rFonts w:eastAsia="Times New Roman"/>
          <w:szCs w:val="24"/>
        </w:rPr>
      </w:pPr>
    </w:p>
    <w:p w:rsidR="004E6CB4" w:rsidRDefault="00AD4620" w:rsidP="004E6CB4">
      <w:pPr>
        <w:spacing w:after="0" w:line="240" w:lineRule="auto"/>
        <w:jc w:val="both"/>
        <w:rPr>
          <w:rFonts w:eastAsia="Times New Roman"/>
          <w:szCs w:val="24"/>
        </w:rPr>
      </w:pPr>
      <w:r>
        <w:rPr>
          <w:rFonts w:eastAsia="Times New Roman"/>
          <w:szCs w:val="24"/>
        </w:rPr>
        <w:t>6</w:t>
      </w:r>
      <w:r w:rsidR="004E6CB4">
        <w:rPr>
          <w:rFonts w:eastAsia="Times New Roman"/>
          <w:szCs w:val="24"/>
        </w:rPr>
        <w:t xml:space="preserve">. </w:t>
      </w:r>
      <w:r w:rsidR="002F7FAF">
        <w:rPr>
          <w:rFonts w:eastAsia="Times New Roman"/>
          <w:szCs w:val="24"/>
          <w:lang w:eastAsia="lt-LT"/>
        </w:rPr>
        <w:t>U</w:t>
      </w:r>
      <w:r w:rsidR="002F7FAF" w:rsidRPr="002F7FAF">
        <w:rPr>
          <w:rFonts w:eastAsia="Times New Roman"/>
          <w:szCs w:val="24"/>
        </w:rPr>
        <w:t>gdymo aplin</w:t>
      </w:r>
      <w:r w:rsidR="00DC0C93">
        <w:rPr>
          <w:rFonts w:eastAsia="Times New Roman"/>
          <w:szCs w:val="24"/>
        </w:rPr>
        <w:t>kos išlaikymo mėnesinio mokesčio</w:t>
      </w:r>
      <w:r w:rsidR="002F7FAF" w:rsidRPr="0063577F">
        <w:rPr>
          <w:rFonts w:eastAsia="Times New Roman"/>
          <w:b/>
          <w:szCs w:val="24"/>
        </w:rPr>
        <w:t xml:space="preserve"> </w:t>
      </w:r>
      <w:r w:rsidR="002F7FAF">
        <w:rPr>
          <w:rFonts w:eastAsia="Times New Roman"/>
          <w:szCs w:val="24"/>
        </w:rPr>
        <w:t>lėšos</w:t>
      </w:r>
      <w:r w:rsidR="004E6CB4">
        <w:rPr>
          <w:rFonts w:eastAsia="Times New Roman"/>
          <w:szCs w:val="24"/>
          <w:lang w:eastAsia="lt-LT"/>
        </w:rPr>
        <w:t xml:space="preserve"> planuojamos biudžetiniams metams.</w:t>
      </w:r>
    </w:p>
    <w:p w:rsidR="002F7FAF" w:rsidRDefault="00DC0C93" w:rsidP="002F7FAF">
      <w:pPr>
        <w:spacing w:after="0" w:line="240" w:lineRule="auto"/>
        <w:jc w:val="both"/>
        <w:rPr>
          <w:rFonts w:eastAsia="Times New Roman"/>
          <w:szCs w:val="24"/>
        </w:rPr>
      </w:pPr>
      <w:r>
        <w:rPr>
          <w:rFonts w:eastAsia="Times New Roman"/>
          <w:szCs w:val="24"/>
          <w:lang w:eastAsia="lt-LT"/>
        </w:rPr>
        <w:t>7. M</w:t>
      </w:r>
      <w:r w:rsidR="002F7FAF">
        <w:rPr>
          <w:rFonts w:eastAsia="Times New Roman"/>
          <w:szCs w:val="24"/>
          <w:lang w:eastAsia="lt-LT"/>
        </w:rPr>
        <w:t>okesčio</w:t>
      </w:r>
      <w:r>
        <w:rPr>
          <w:rFonts w:eastAsia="Times New Roman"/>
          <w:szCs w:val="24"/>
          <w:lang w:eastAsia="lt-LT"/>
        </w:rPr>
        <w:t>,</w:t>
      </w:r>
      <w:r w:rsidR="002F7FAF">
        <w:rPr>
          <w:rFonts w:eastAsia="Times New Roman"/>
          <w:szCs w:val="24"/>
          <w:lang w:eastAsia="lt-LT"/>
        </w:rPr>
        <w:t xml:space="preserve"> </w:t>
      </w:r>
      <w:r w:rsidR="004E6CB4">
        <w:rPr>
          <w:rFonts w:eastAsia="Times New Roman"/>
          <w:szCs w:val="24"/>
          <w:lang w:eastAsia="lt-LT"/>
        </w:rPr>
        <w:t xml:space="preserve">skirto  vaiko </w:t>
      </w:r>
      <w:r>
        <w:rPr>
          <w:rFonts w:eastAsia="Times New Roman"/>
          <w:szCs w:val="24"/>
          <w:lang w:eastAsia="lt-LT"/>
        </w:rPr>
        <w:t xml:space="preserve">ugdymo </w:t>
      </w:r>
      <w:r w:rsidR="004E6CB4">
        <w:rPr>
          <w:rFonts w:eastAsia="Times New Roman"/>
          <w:szCs w:val="24"/>
          <w:lang w:eastAsia="lt-LT"/>
        </w:rPr>
        <w:t>reikmėms tenkinti</w:t>
      </w:r>
      <w:r>
        <w:rPr>
          <w:rFonts w:eastAsia="Times New Roman"/>
          <w:szCs w:val="24"/>
          <w:lang w:eastAsia="lt-LT"/>
        </w:rPr>
        <w:t>,</w:t>
      </w:r>
      <w:r w:rsidR="004E6CB4">
        <w:rPr>
          <w:rFonts w:eastAsia="Times New Roman"/>
          <w:szCs w:val="24"/>
          <w:lang w:eastAsia="lt-LT"/>
        </w:rPr>
        <w:t xml:space="preserve"> surinkimo ir panaudojimo apskaitą atlieka </w:t>
      </w:r>
      <w:r>
        <w:rPr>
          <w:rFonts w:eastAsia="Times New Roman"/>
          <w:szCs w:val="24"/>
          <w:lang w:eastAsia="lt-LT"/>
        </w:rPr>
        <w:t xml:space="preserve">įstaigos </w:t>
      </w:r>
      <w:r w:rsidR="004E6CB4">
        <w:rPr>
          <w:rFonts w:eastAsia="Times New Roman"/>
          <w:szCs w:val="24"/>
          <w:lang w:eastAsia="lt-LT"/>
        </w:rPr>
        <w:t>buhalteris, vadovaudamasis Mažeikių lopšelyje darželyje „Pasaka“ galiojančiais norminiais  teisės aktais ir šia tvarka.</w:t>
      </w:r>
    </w:p>
    <w:p w:rsidR="009070B1" w:rsidRPr="00AA1C2D" w:rsidRDefault="00DC0C93" w:rsidP="00DC0C93">
      <w:pPr>
        <w:spacing w:after="0" w:line="240" w:lineRule="auto"/>
        <w:jc w:val="both"/>
        <w:rPr>
          <w:rFonts w:eastAsia="Times New Roman"/>
          <w:i/>
          <w:szCs w:val="24"/>
        </w:rPr>
      </w:pPr>
      <w:r>
        <w:rPr>
          <w:rFonts w:eastAsia="Times New Roman"/>
          <w:szCs w:val="24"/>
          <w:lang w:eastAsia="lt-LT"/>
        </w:rPr>
        <w:t>8.</w:t>
      </w:r>
      <w:r>
        <w:rPr>
          <w:rFonts w:eastAsia="Times New Roman"/>
          <w:szCs w:val="24"/>
        </w:rPr>
        <w:t xml:space="preserve"> </w:t>
      </w:r>
      <w:r w:rsidR="009070B1">
        <w:rPr>
          <w:rFonts w:eastAsia="Times New Roman"/>
          <w:szCs w:val="24"/>
        </w:rPr>
        <w:t>Už Lo</w:t>
      </w:r>
      <w:r>
        <w:rPr>
          <w:rFonts w:eastAsia="Times New Roman"/>
          <w:szCs w:val="24"/>
        </w:rPr>
        <w:t>pšelio-darželio lankymą taikomo</w:t>
      </w:r>
      <w:r w:rsidR="009070B1">
        <w:rPr>
          <w:rFonts w:eastAsia="Times New Roman"/>
          <w:szCs w:val="24"/>
        </w:rPr>
        <w:t xml:space="preserve"> 11 Eur Savivaldybės t</w:t>
      </w:r>
      <w:r>
        <w:rPr>
          <w:rFonts w:eastAsia="Times New Roman"/>
          <w:szCs w:val="24"/>
        </w:rPr>
        <w:t>arybos nustatyto</w:t>
      </w:r>
      <w:r w:rsidR="002D280E">
        <w:rPr>
          <w:rFonts w:eastAsia="Times New Roman"/>
          <w:szCs w:val="24"/>
        </w:rPr>
        <w:t xml:space="preserve"> ugdymo aplinko</w:t>
      </w:r>
      <w:r w:rsidR="009070B1">
        <w:rPr>
          <w:rFonts w:eastAsia="Times New Roman"/>
          <w:szCs w:val="24"/>
        </w:rPr>
        <w:t>s išlaikymo mėnesi</w:t>
      </w:r>
      <w:r>
        <w:rPr>
          <w:rFonts w:eastAsia="Times New Roman"/>
          <w:szCs w:val="24"/>
        </w:rPr>
        <w:t>nis mokestis</w:t>
      </w:r>
      <w:r w:rsidR="00AA1C2D">
        <w:rPr>
          <w:rFonts w:eastAsia="Times New Roman"/>
          <w:szCs w:val="24"/>
        </w:rPr>
        <w:t xml:space="preserve"> naudojamas </w:t>
      </w:r>
      <w:r w:rsidR="00AA1C2D" w:rsidRPr="00AA1C2D">
        <w:rPr>
          <w:rFonts w:eastAsia="Times New Roman"/>
          <w:i/>
          <w:szCs w:val="24"/>
        </w:rPr>
        <w:t>(priedas Nr. 1):</w:t>
      </w:r>
    </w:p>
    <w:p w:rsidR="00287C8C" w:rsidRPr="00475C0A" w:rsidRDefault="00DC0C93" w:rsidP="004A5166">
      <w:pPr>
        <w:spacing w:after="0" w:line="240" w:lineRule="auto"/>
        <w:jc w:val="both"/>
        <w:rPr>
          <w:rFonts w:eastAsia="Times New Roman"/>
          <w:szCs w:val="24"/>
          <w:lang w:eastAsia="lt-LT"/>
        </w:rPr>
      </w:pPr>
      <w:r>
        <w:rPr>
          <w:rFonts w:eastAsia="Times New Roman"/>
          <w:szCs w:val="24"/>
        </w:rPr>
        <w:t>8</w:t>
      </w:r>
      <w:r w:rsidR="009070B1">
        <w:rPr>
          <w:rFonts w:eastAsia="Times New Roman"/>
          <w:szCs w:val="24"/>
        </w:rPr>
        <w:t xml:space="preserve">.1. </w:t>
      </w:r>
      <w:r w:rsidR="009070B1" w:rsidRPr="00E12C6D">
        <w:rPr>
          <w:rFonts w:eastAsia="Times New Roman"/>
          <w:szCs w:val="20"/>
        </w:rPr>
        <w:t>priemonėms, priskiriamoms trumpalaikio turto grupei ir skirtoms ugdymui įgyvendinti</w:t>
      </w:r>
      <w:r w:rsidR="00287C8C">
        <w:rPr>
          <w:rFonts w:eastAsia="Times New Roman"/>
          <w:szCs w:val="20"/>
        </w:rPr>
        <w:t xml:space="preserve"> </w:t>
      </w:r>
      <w:r w:rsidR="009070B1" w:rsidRPr="00E12C6D">
        <w:rPr>
          <w:rFonts w:eastAsia="Times New Roman"/>
          <w:szCs w:val="20"/>
        </w:rPr>
        <w:t xml:space="preserve"> bei ugdymo aplinkai kurti,</w:t>
      </w:r>
      <w:r w:rsidR="00E33272">
        <w:rPr>
          <w:rFonts w:eastAsia="Times New Roman"/>
          <w:szCs w:val="20"/>
        </w:rPr>
        <w:t xml:space="preserve"> </w:t>
      </w:r>
      <w:r w:rsidR="00E33272" w:rsidRPr="00DC0C93">
        <w:rPr>
          <w:rFonts w:eastAsia="Times New Roman"/>
          <w:szCs w:val="20"/>
        </w:rPr>
        <w:t>atnaujinti</w:t>
      </w:r>
      <w:r>
        <w:rPr>
          <w:rFonts w:eastAsia="Times New Roman"/>
          <w:szCs w:val="20"/>
        </w:rPr>
        <w:t>,</w:t>
      </w:r>
      <w:r w:rsidR="00BC6F73">
        <w:rPr>
          <w:rFonts w:eastAsia="Times New Roman"/>
          <w:szCs w:val="20"/>
        </w:rPr>
        <w:t xml:space="preserve"> įsigyti</w:t>
      </w:r>
      <w:r w:rsidR="0066340A">
        <w:rPr>
          <w:rFonts w:eastAsia="Times New Roman"/>
          <w:szCs w:val="20"/>
        </w:rPr>
        <w:t xml:space="preserve">; </w:t>
      </w:r>
      <w:r w:rsidR="00287C8C">
        <w:rPr>
          <w:rFonts w:eastAsia="Times New Roman"/>
          <w:szCs w:val="20"/>
        </w:rPr>
        <w:t>teritorijos priežiūrai ir atnaujinimo darbams tiesioginiam ir netiesioginiam vaikų ugdymui skirtų patalpų remontui ir atnaujinimui</w:t>
      </w:r>
      <w:r w:rsidR="009070B1" w:rsidRPr="00E12C6D">
        <w:rPr>
          <w:rFonts w:eastAsia="Times New Roman"/>
          <w:szCs w:val="20"/>
        </w:rPr>
        <w:t>;</w:t>
      </w:r>
      <w:r w:rsidR="004A5166">
        <w:rPr>
          <w:rFonts w:eastAsia="Times New Roman"/>
          <w:szCs w:val="20"/>
        </w:rPr>
        <w:t xml:space="preserve"> </w:t>
      </w:r>
      <w:r w:rsidR="004A5166" w:rsidRPr="004A5166">
        <w:rPr>
          <w:rFonts w:eastAsia="Times New Roman"/>
          <w:color w:val="000000"/>
          <w:szCs w:val="24"/>
          <w:lang w:eastAsia="lt-LT"/>
        </w:rPr>
        <w:t>informacinių technologijų naudojimo užtikrinimui;</w:t>
      </w:r>
      <w:r w:rsidR="004A5166">
        <w:rPr>
          <w:rFonts w:eastAsia="Times New Roman"/>
          <w:color w:val="000000"/>
          <w:szCs w:val="24"/>
          <w:lang w:eastAsia="lt-LT"/>
        </w:rPr>
        <w:t xml:space="preserve"> </w:t>
      </w:r>
      <w:r w:rsidR="002E4442">
        <w:rPr>
          <w:rFonts w:eastAsia="Times New Roman"/>
          <w:szCs w:val="20"/>
        </w:rPr>
        <w:t>reprezentacinės priemonės,</w:t>
      </w:r>
      <w:r w:rsidR="002E4442">
        <w:rPr>
          <w:rFonts w:eastAsia="Times New Roman"/>
          <w:color w:val="FF0000"/>
          <w:szCs w:val="24"/>
          <w:lang w:eastAsia="lt-LT"/>
        </w:rPr>
        <w:t xml:space="preserve"> </w:t>
      </w:r>
      <w:r w:rsidR="002E4442">
        <w:rPr>
          <w:rFonts w:eastAsia="Times New Roman"/>
          <w:szCs w:val="24"/>
          <w:lang w:eastAsia="lt-LT"/>
        </w:rPr>
        <w:t>STEAM priemonėms įsigyti, sodo priežiūros priemonėms ir daiktams įsigyti.</w:t>
      </w:r>
    </w:p>
    <w:p w:rsidR="00A30F35" w:rsidRDefault="00DC0C93" w:rsidP="004A5166">
      <w:pPr>
        <w:spacing w:after="0" w:line="240" w:lineRule="auto"/>
        <w:jc w:val="both"/>
        <w:rPr>
          <w:rFonts w:eastAsia="Times New Roman"/>
          <w:szCs w:val="20"/>
        </w:rPr>
      </w:pPr>
      <w:r>
        <w:rPr>
          <w:rFonts w:eastAsia="Times New Roman"/>
          <w:szCs w:val="20"/>
        </w:rPr>
        <w:t>8</w:t>
      </w:r>
      <w:r w:rsidR="009070B1">
        <w:rPr>
          <w:rFonts w:eastAsia="Times New Roman"/>
          <w:szCs w:val="20"/>
        </w:rPr>
        <w:t>.</w:t>
      </w:r>
      <w:r w:rsidR="009070B1" w:rsidRPr="00E12C6D">
        <w:rPr>
          <w:rFonts w:eastAsia="Times New Roman"/>
          <w:szCs w:val="20"/>
        </w:rPr>
        <w:t>2. higienos, dezinfekcinėms ir valymo reikmėms įsigyti (ne daugiau 10</w:t>
      </w:r>
      <w:r w:rsidR="009070B1">
        <w:rPr>
          <w:rFonts w:eastAsia="Times New Roman"/>
          <w:szCs w:val="20"/>
        </w:rPr>
        <w:t xml:space="preserve"> </w:t>
      </w:r>
      <w:r w:rsidR="009070B1" w:rsidRPr="00E12C6D">
        <w:rPr>
          <w:rFonts w:eastAsia="Times New Roman"/>
          <w:szCs w:val="20"/>
        </w:rPr>
        <w:t>% nuo surinktos ugdymo aplinkos išlaikymo mokesčio sumos);</w:t>
      </w:r>
    </w:p>
    <w:p w:rsidR="009070B1" w:rsidRPr="00DC0C93" w:rsidRDefault="00DC0C93" w:rsidP="004A5166">
      <w:pPr>
        <w:spacing w:after="0" w:line="240" w:lineRule="auto"/>
        <w:jc w:val="both"/>
        <w:rPr>
          <w:rFonts w:eastAsia="Times New Roman"/>
          <w:szCs w:val="20"/>
        </w:rPr>
      </w:pPr>
      <w:r>
        <w:rPr>
          <w:rFonts w:eastAsia="Times New Roman"/>
          <w:szCs w:val="20"/>
        </w:rPr>
        <w:lastRenderedPageBreak/>
        <w:t>8</w:t>
      </w:r>
      <w:r w:rsidR="009070B1" w:rsidRPr="00E12C6D">
        <w:rPr>
          <w:rFonts w:eastAsia="Times New Roman"/>
          <w:szCs w:val="20"/>
        </w:rPr>
        <w:t>.3. kitoms priemonėms, priskiriamos ilgalaikio turto grupei ir skirtoms ugdymo įgyvendinimui (lauko žaidimų įrenginiai, elektroninės, interaktyvios ugdymo priemonės</w:t>
      </w:r>
      <w:r>
        <w:rPr>
          <w:rFonts w:eastAsia="Times New Roman"/>
          <w:szCs w:val="20"/>
        </w:rPr>
        <w:t xml:space="preserve">, </w:t>
      </w:r>
      <w:r w:rsidR="00272DB5" w:rsidRPr="00DC0C93">
        <w:rPr>
          <w:rFonts w:eastAsia="Times New Roman"/>
          <w:szCs w:val="20"/>
        </w:rPr>
        <w:t xml:space="preserve">priemonės poilsiui organizuoti, </w:t>
      </w:r>
      <w:r w:rsidR="00B0077E" w:rsidRPr="00DC0C93">
        <w:rPr>
          <w:rFonts w:eastAsia="Times New Roman"/>
          <w:szCs w:val="20"/>
        </w:rPr>
        <w:t>priemonės veiklai</w:t>
      </w:r>
      <w:r w:rsidR="009070B1" w:rsidRPr="00DC0C93">
        <w:rPr>
          <w:rFonts w:eastAsia="Times New Roman"/>
          <w:szCs w:val="20"/>
        </w:rPr>
        <w:t>), įsigyti;</w:t>
      </w:r>
      <w:r w:rsidR="00E33272" w:rsidRPr="00DC0C93">
        <w:rPr>
          <w:rFonts w:eastAsia="Times New Roman"/>
          <w:szCs w:val="20"/>
        </w:rPr>
        <w:t xml:space="preserve"> </w:t>
      </w:r>
    </w:p>
    <w:p w:rsidR="00287C8C" w:rsidRDefault="00DC0C93" w:rsidP="004A5166">
      <w:pPr>
        <w:spacing w:after="0" w:line="240" w:lineRule="auto"/>
        <w:jc w:val="both"/>
        <w:rPr>
          <w:rFonts w:eastAsia="Times New Roman"/>
          <w:szCs w:val="24"/>
          <w:lang w:eastAsia="lt-LT"/>
        </w:rPr>
      </w:pPr>
      <w:r>
        <w:rPr>
          <w:rFonts w:eastAsia="Times New Roman"/>
          <w:szCs w:val="20"/>
        </w:rPr>
        <w:t>8</w:t>
      </w:r>
      <w:r w:rsidR="00B0077E">
        <w:rPr>
          <w:rFonts w:eastAsia="Times New Roman"/>
          <w:szCs w:val="20"/>
        </w:rPr>
        <w:t xml:space="preserve">.4. paslaugoms ir </w:t>
      </w:r>
      <w:r w:rsidR="00B0077E" w:rsidRPr="00DC0C93">
        <w:rPr>
          <w:rFonts w:eastAsia="Times New Roman"/>
          <w:color w:val="000000" w:themeColor="text1"/>
          <w:szCs w:val="20"/>
        </w:rPr>
        <w:t>priemonėms</w:t>
      </w:r>
      <w:r w:rsidR="009070B1" w:rsidRPr="00E12C6D">
        <w:rPr>
          <w:rFonts w:eastAsia="Times New Roman"/>
          <w:szCs w:val="20"/>
        </w:rPr>
        <w:t xml:space="preserve"> susijusioms su ugdymo įgyvendinimu, pažintinei, kultūrinei</w:t>
      </w:r>
      <w:r w:rsidR="00074138">
        <w:rPr>
          <w:rFonts w:eastAsia="Times New Roman"/>
          <w:szCs w:val="20"/>
        </w:rPr>
        <w:t xml:space="preserve"> ar edukacinei veiklai apmokėti</w:t>
      </w:r>
      <w:r w:rsidR="002E4442">
        <w:rPr>
          <w:rFonts w:eastAsia="Times New Roman"/>
          <w:szCs w:val="20"/>
        </w:rPr>
        <w:t>,</w:t>
      </w:r>
      <w:r w:rsidR="00074138">
        <w:rPr>
          <w:rFonts w:eastAsia="Times New Roman"/>
          <w:szCs w:val="20"/>
        </w:rPr>
        <w:t xml:space="preserve"> </w:t>
      </w:r>
      <w:r w:rsidR="002E4442">
        <w:rPr>
          <w:rFonts w:eastAsia="Times New Roman"/>
          <w:szCs w:val="20"/>
        </w:rPr>
        <w:t>informacinei sistemai „</w:t>
      </w:r>
      <w:proofErr w:type="spellStart"/>
      <w:r w:rsidR="002E4442">
        <w:rPr>
          <w:rFonts w:eastAsia="Times New Roman"/>
          <w:szCs w:val="20"/>
        </w:rPr>
        <w:t>musudarželis</w:t>
      </w:r>
      <w:proofErr w:type="spellEnd"/>
      <w:r w:rsidR="002E4442">
        <w:rPr>
          <w:rFonts w:eastAsia="Times New Roman"/>
          <w:szCs w:val="20"/>
        </w:rPr>
        <w:t>“ apmokėti, ugdytinių draudimui nuo nelaimingų atsitikimų</w:t>
      </w:r>
      <w:r w:rsidR="00074138" w:rsidRPr="002E4442">
        <w:rPr>
          <w:rFonts w:eastAsia="Times New Roman"/>
          <w:szCs w:val="20"/>
        </w:rPr>
        <w:t>,</w:t>
      </w:r>
      <w:r w:rsidR="004A5166" w:rsidRPr="002E4442">
        <w:rPr>
          <w:rFonts w:eastAsia="Times New Roman"/>
          <w:szCs w:val="24"/>
          <w:lang w:eastAsia="lt-LT"/>
        </w:rPr>
        <w:t xml:space="preserve"> vaikų </w:t>
      </w:r>
      <w:r w:rsidR="002E4442">
        <w:rPr>
          <w:rFonts w:eastAsia="Times New Roman"/>
          <w:szCs w:val="24"/>
          <w:lang w:eastAsia="lt-LT"/>
        </w:rPr>
        <w:t>civilinės atsakomybės draudimui;</w:t>
      </w:r>
    </w:p>
    <w:p w:rsidR="00287C8C" w:rsidRPr="002E4442" w:rsidRDefault="00287C8C" w:rsidP="004A5166">
      <w:pPr>
        <w:spacing w:after="0" w:line="240" w:lineRule="auto"/>
        <w:jc w:val="both"/>
        <w:rPr>
          <w:rFonts w:eastAsia="Times New Roman"/>
          <w:szCs w:val="20"/>
        </w:rPr>
      </w:pPr>
    </w:p>
    <w:p w:rsidR="009070B1" w:rsidRPr="00401A8C" w:rsidRDefault="002E4442" w:rsidP="004A5166">
      <w:pPr>
        <w:pBdr>
          <w:top w:val="nil"/>
          <w:left w:val="nil"/>
          <w:bottom w:val="nil"/>
          <w:right w:val="nil"/>
          <w:between w:val="nil"/>
        </w:pBdr>
        <w:spacing w:after="0" w:line="240" w:lineRule="auto"/>
        <w:jc w:val="both"/>
        <w:rPr>
          <w:rFonts w:eastAsia="Times New Roman"/>
          <w:b/>
          <w:i/>
          <w:color w:val="000000"/>
          <w:szCs w:val="24"/>
          <w:lang w:eastAsia="lt-LT"/>
        </w:rPr>
      </w:pPr>
      <w:r>
        <w:rPr>
          <w:rFonts w:eastAsia="Times New Roman"/>
          <w:szCs w:val="20"/>
        </w:rPr>
        <w:t>9</w:t>
      </w:r>
      <w:r w:rsidR="009070B1" w:rsidRPr="00401A8C">
        <w:rPr>
          <w:rFonts w:eastAsia="Times New Roman"/>
          <w:i/>
          <w:szCs w:val="20"/>
        </w:rPr>
        <w:t xml:space="preserve">. </w:t>
      </w:r>
      <w:r w:rsidR="009070B1" w:rsidRPr="00401A8C">
        <w:rPr>
          <w:rFonts w:eastAsia="Times New Roman"/>
          <w:b/>
          <w:i/>
          <w:color w:val="000000"/>
          <w:szCs w:val="24"/>
          <w:lang w:eastAsia="lt-LT"/>
        </w:rPr>
        <w:t>Mokestis gali būti nemokamas:</w:t>
      </w:r>
    </w:p>
    <w:p w:rsidR="009070B1" w:rsidRDefault="002E4442" w:rsidP="009070B1">
      <w:pPr>
        <w:tabs>
          <w:tab w:val="num" w:pos="1320"/>
        </w:tabs>
        <w:spacing w:after="0" w:line="240" w:lineRule="auto"/>
        <w:jc w:val="both"/>
        <w:rPr>
          <w:rFonts w:eastAsia="Times New Roman"/>
          <w:szCs w:val="24"/>
        </w:rPr>
      </w:pPr>
      <w:r>
        <w:rPr>
          <w:rFonts w:eastAsia="Times New Roman"/>
          <w:color w:val="000000"/>
          <w:szCs w:val="20"/>
        </w:rPr>
        <w:t>9</w:t>
      </w:r>
      <w:r w:rsidR="009070B1" w:rsidRPr="00C96208">
        <w:rPr>
          <w:rFonts w:eastAsia="Times New Roman"/>
          <w:color w:val="000000"/>
          <w:szCs w:val="20"/>
        </w:rPr>
        <w:t>.</w:t>
      </w:r>
      <w:r w:rsidR="004A5166">
        <w:rPr>
          <w:rFonts w:eastAsia="Times New Roman"/>
          <w:color w:val="000000"/>
          <w:szCs w:val="20"/>
        </w:rPr>
        <w:t>1</w:t>
      </w:r>
      <w:r w:rsidR="00A70C76">
        <w:rPr>
          <w:rFonts w:eastAsia="Times New Roman"/>
          <w:color w:val="000000"/>
          <w:szCs w:val="20"/>
        </w:rPr>
        <w:t>.</w:t>
      </w:r>
      <w:r w:rsidR="009070B1" w:rsidRPr="00C96208">
        <w:rPr>
          <w:rFonts w:eastAsia="Times New Roman"/>
          <w:color w:val="000000"/>
          <w:szCs w:val="20"/>
        </w:rPr>
        <w:t xml:space="preserve"> dėl </w:t>
      </w:r>
      <w:r w:rsidR="009070B1" w:rsidRPr="00C96208">
        <w:rPr>
          <w:rFonts w:eastAsia="Times New Roman"/>
          <w:szCs w:val="24"/>
        </w:rPr>
        <w:t>Lietuvos Respublikos Vyriausybe</w:t>
      </w:r>
      <w:r w:rsidR="009070B1">
        <w:rPr>
          <w:rFonts w:eastAsia="Times New Roman"/>
          <w:szCs w:val="24"/>
        </w:rPr>
        <w:t>i šalyje paskelbtos</w:t>
      </w:r>
      <w:r w:rsidR="009070B1" w:rsidRPr="00C96208">
        <w:rPr>
          <w:rFonts w:eastAsia="Times New Roman"/>
          <w:szCs w:val="24"/>
        </w:rPr>
        <w:t xml:space="preserve"> ekstremalios situacijos arba karantino, kai vaikų ugdymas nevykdomas ar organizuojamas nuotoliniu būdu;</w:t>
      </w:r>
    </w:p>
    <w:p w:rsidR="004A5166" w:rsidRPr="00B41C59" w:rsidRDefault="00B41C59" w:rsidP="004A5166">
      <w:pPr>
        <w:tabs>
          <w:tab w:val="num" w:pos="1320"/>
        </w:tabs>
        <w:spacing w:after="0" w:line="240" w:lineRule="auto"/>
        <w:jc w:val="both"/>
        <w:rPr>
          <w:rFonts w:eastAsia="Times New Roman"/>
          <w:szCs w:val="24"/>
        </w:rPr>
      </w:pPr>
      <w:r>
        <w:rPr>
          <w:rFonts w:eastAsia="Times New Roman"/>
          <w:szCs w:val="24"/>
        </w:rPr>
        <w:t xml:space="preserve">9.2. dėl </w:t>
      </w:r>
      <w:r w:rsidRPr="00C96208">
        <w:rPr>
          <w:rFonts w:eastAsia="Times New Roman"/>
          <w:color w:val="000000"/>
          <w:szCs w:val="20"/>
        </w:rPr>
        <w:t xml:space="preserve">Lopšelyje-darželyje ar grupėje </w:t>
      </w:r>
      <w:r>
        <w:rPr>
          <w:rFonts w:eastAsia="Times New Roman"/>
          <w:color w:val="000000"/>
          <w:szCs w:val="20"/>
        </w:rPr>
        <w:t>nevykdomo ugdymo proceso</w:t>
      </w:r>
      <w:r>
        <w:rPr>
          <w:rFonts w:eastAsia="Times New Roman"/>
          <w:szCs w:val="24"/>
        </w:rPr>
        <w:t>; (</w:t>
      </w:r>
      <w:r w:rsidR="004A5166" w:rsidRPr="00C96208">
        <w:rPr>
          <w:rFonts w:eastAsia="Times New Roman"/>
          <w:szCs w:val="24"/>
        </w:rPr>
        <w:t>numatytas ugdymo aplinkos išlaikymo mėnesinis mokestis</w:t>
      </w:r>
      <w:r w:rsidR="004A5166" w:rsidRPr="00C96208">
        <w:rPr>
          <w:rFonts w:eastAsia="Times New Roman"/>
          <w:color w:val="000000"/>
          <w:szCs w:val="20"/>
        </w:rPr>
        <w:t xml:space="preserve"> proporcingai mažinamas tiek dienų, kiek</w:t>
      </w:r>
      <w:r>
        <w:rPr>
          <w:rFonts w:eastAsia="Times New Roman"/>
          <w:color w:val="000000"/>
          <w:szCs w:val="20"/>
        </w:rPr>
        <w:t xml:space="preserve"> nevyko ugdymo procesas,</w:t>
      </w:r>
      <w:r w:rsidR="004A5166" w:rsidRPr="00C96208">
        <w:rPr>
          <w:rFonts w:eastAsia="Times New Roman"/>
          <w:color w:val="000000"/>
          <w:szCs w:val="20"/>
        </w:rPr>
        <w:t xml:space="preserve"> taikant to mėnesio vienos dienos  įkainio vidurkį):</w:t>
      </w:r>
    </w:p>
    <w:p w:rsidR="009070B1" w:rsidRDefault="002E4442" w:rsidP="009070B1">
      <w:pPr>
        <w:tabs>
          <w:tab w:val="num" w:pos="1320"/>
        </w:tabs>
        <w:spacing w:after="0" w:line="240" w:lineRule="auto"/>
        <w:jc w:val="both"/>
        <w:rPr>
          <w:rFonts w:eastAsia="Times New Roman"/>
          <w:color w:val="000000"/>
          <w:szCs w:val="20"/>
        </w:rPr>
      </w:pPr>
      <w:r>
        <w:rPr>
          <w:rFonts w:eastAsia="Times New Roman"/>
          <w:color w:val="000000"/>
          <w:szCs w:val="20"/>
        </w:rPr>
        <w:t>9</w:t>
      </w:r>
      <w:r w:rsidR="009070B1" w:rsidRPr="00377176">
        <w:rPr>
          <w:rFonts w:eastAsia="Times New Roman"/>
          <w:color w:val="000000"/>
          <w:szCs w:val="20"/>
        </w:rPr>
        <w:t>.</w:t>
      </w:r>
      <w:r w:rsidR="00A70C76">
        <w:rPr>
          <w:rFonts w:eastAsia="Times New Roman"/>
          <w:color w:val="000000"/>
          <w:szCs w:val="20"/>
        </w:rPr>
        <w:t>3.</w:t>
      </w:r>
      <w:r w:rsidR="009070B1" w:rsidRPr="00377176">
        <w:rPr>
          <w:rFonts w:eastAsia="Times New Roman"/>
          <w:color w:val="000000"/>
          <w:szCs w:val="20"/>
        </w:rPr>
        <w:t xml:space="preserve"> dėl avar</w:t>
      </w:r>
      <w:r w:rsidR="009070B1">
        <w:rPr>
          <w:rFonts w:eastAsia="Times New Roman"/>
          <w:color w:val="000000"/>
          <w:szCs w:val="20"/>
        </w:rPr>
        <w:t>inės situacijos Lopšelyje-darželyje</w:t>
      </w:r>
      <w:r w:rsidR="009070B1" w:rsidRPr="00377176">
        <w:rPr>
          <w:rFonts w:eastAsia="Times New Roman"/>
          <w:color w:val="000000"/>
          <w:szCs w:val="20"/>
        </w:rPr>
        <w:t>, kai nevykdomas ugdymo procesas.</w:t>
      </w:r>
    </w:p>
    <w:p w:rsidR="009070B1" w:rsidRDefault="002E4442" w:rsidP="009070B1">
      <w:pPr>
        <w:spacing w:after="0" w:line="240" w:lineRule="auto"/>
        <w:jc w:val="both"/>
        <w:rPr>
          <w:rFonts w:eastAsia="Times New Roman"/>
          <w:szCs w:val="20"/>
        </w:rPr>
      </w:pPr>
      <w:r>
        <w:t>9</w:t>
      </w:r>
      <w:r w:rsidR="00A70C76">
        <w:t xml:space="preserve">.4. </w:t>
      </w:r>
      <w:r w:rsidR="009070B1" w:rsidRPr="00033761">
        <w:rPr>
          <w:rFonts w:eastAsia="Times New Roman"/>
          <w:szCs w:val="20"/>
        </w:rPr>
        <w:t>Liepos ir/ar rugpjūčio mėnesiais 11 eurų mėnesinis mokestis už ugdymo a</w:t>
      </w:r>
      <w:r w:rsidR="00A70C76">
        <w:rPr>
          <w:rFonts w:eastAsia="Times New Roman"/>
          <w:szCs w:val="20"/>
        </w:rPr>
        <w:t xml:space="preserve">plinkos išlaikymą </w:t>
      </w:r>
      <w:r w:rsidR="009070B1" w:rsidRPr="00033761">
        <w:rPr>
          <w:rFonts w:eastAsia="Times New Roman"/>
          <w:szCs w:val="20"/>
        </w:rPr>
        <w:t xml:space="preserve">mokamas į tos budinčios ugdymo įstaigos sąskaitą, kurią lanko vaikas. </w:t>
      </w:r>
    </w:p>
    <w:p w:rsidR="009070B1" w:rsidRPr="00C47311" w:rsidRDefault="00C47311" w:rsidP="009070B1">
      <w:pPr>
        <w:spacing w:after="0" w:line="240" w:lineRule="auto"/>
        <w:jc w:val="both"/>
        <w:rPr>
          <w:rFonts w:eastAsia="Times New Roman"/>
          <w:i/>
          <w:szCs w:val="20"/>
        </w:rPr>
      </w:pPr>
      <w:r>
        <w:rPr>
          <w:rFonts w:eastAsia="Times New Roman"/>
          <w:szCs w:val="20"/>
        </w:rPr>
        <w:t>9</w:t>
      </w:r>
      <w:r w:rsidR="00A70C76">
        <w:rPr>
          <w:rFonts w:eastAsia="Times New Roman"/>
          <w:szCs w:val="20"/>
        </w:rPr>
        <w:t>.5.</w:t>
      </w:r>
      <w:r w:rsidR="009070B1">
        <w:rPr>
          <w:rFonts w:eastAsia="Times New Roman"/>
          <w:szCs w:val="20"/>
        </w:rPr>
        <w:t xml:space="preserve"> </w:t>
      </w:r>
      <w:r w:rsidR="009070B1" w:rsidRPr="00C47311">
        <w:rPr>
          <w:rFonts w:eastAsia="Times New Roman"/>
          <w:i/>
          <w:szCs w:val="20"/>
        </w:rPr>
        <w:t>Jeigu vaikas liepos ir/ar rugpjūčio mėnesiais Lopšelio-darželio nelanko visą kalendorinį mėnesį (skaičiuojant nuo einamojo mėn. pirmos dienos) mokestis neskaičiuojamas.</w:t>
      </w:r>
    </w:p>
    <w:p w:rsidR="00C47311" w:rsidRPr="00BE61B5" w:rsidRDefault="00C47311" w:rsidP="00BE61B5">
      <w:pPr>
        <w:pBdr>
          <w:top w:val="nil"/>
          <w:left w:val="nil"/>
          <w:bottom w:val="nil"/>
          <w:right w:val="nil"/>
          <w:between w:val="nil"/>
        </w:pBdr>
        <w:spacing w:after="0" w:line="240" w:lineRule="auto"/>
        <w:jc w:val="both"/>
        <w:rPr>
          <w:rFonts w:eastAsia="Times New Roman"/>
          <w:szCs w:val="24"/>
          <w:lang w:eastAsia="lt-LT"/>
        </w:rPr>
      </w:pPr>
      <w:r>
        <w:rPr>
          <w:rFonts w:eastAsia="Times New Roman"/>
          <w:szCs w:val="24"/>
        </w:rPr>
        <w:t>10</w:t>
      </w:r>
      <w:r w:rsidR="00A70C76">
        <w:rPr>
          <w:rFonts w:eastAsia="Times New Roman"/>
          <w:szCs w:val="24"/>
        </w:rPr>
        <w:t xml:space="preserve">. </w:t>
      </w:r>
      <w:r w:rsidR="009070B1" w:rsidRPr="00C47311">
        <w:rPr>
          <w:rFonts w:eastAsia="Times New Roman"/>
          <w:szCs w:val="24"/>
          <w:lang w:eastAsia="lt-LT"/>
        </w:rPr>
        <w:t>Šiame apraše išvardytoms reikmėms draudžiama iš tėvų papildomai rinkti rinkliavas, išskyrus tėvų savanorišką paramą įstaigai</w:t>
      </w:r>
      <w:r w:rsidR="00074138" w:rsidRPr="00C47311">
        <w:rPr>
          <w:rFonts w:eastAsia="Times New Roman"/>
          <w:szCs w:val="24"/>
          <w:lang w:eastAsia="lt-LT"/>
        </w:rPr>
        <w:t>.</w:t>
      </w:r>
    </w:p>
    <w:p w:rsidR="00A30F35" w:rsidRDefault="00A30F35" w:rsidP="00E33272">
      <w:pPr>
        <w:pBdr>
          <w:top w:val="nil"/>
          <w:left w:val="nil"/>
          <w:bottom w:val="nil"/>
          <w:right w:val="nil"/>
          <w:between w:val="nil"/>
        </w:pBdr>
        <w:spacing w:after="0" w:line="240" w:lineRule="auto"/>
        <w:jc w:val="both"/>
        <w:rPr>
          <w:rFonts w:eastAsia="Times New Roman"/>
          <w:color w:val="FF0000"/>
          <w:szCs w:val="24"/>
          <w:lang w:eastAsia="lt-LT"/>
        </w:rPr>
      </w:pPr>
    </w:p>
    <w:p w:rsidR="00A30F35" w:rsidRDefault="00CE6EDA" w:rsidP="00A30F35">
      <w:pPr>
        <w:spacing w:after="0" w:line="240" w:lineRule="auto"/>
        <w:jc w:val="center"/>
        <w:rPr>
          <w:rFonts w:eastAsia="Times New Roman"/>
          <w:b/>
          <w:szCs w:val="24"/>
          <w:lang w:eastAsia="lt-LT"/>
        </w:rPr>
      </w:pPr>
      <w:r>
        <w:rPr>
          <w:rFonts w:eastAsia="Times New Roman"/>
          <w:b/>
          <w:szCs w:val="24"/>
          <w:lang w:eastAsia="lt-LT"/>
        </w:rPr>
        <w:t>III</w:t>
      </w:r>
      <w:r w:rsidR="00A30F35">
        <w:rPr>
          <w:rFonts w:eastAsia="Times New Roman"/>
          <w:b/>
          <w:szCs w:val="24"/>
          <w:lang w:eastAsia="lt-LT"/>
        </w:rPr>
        <w:t xml:space="preserve"> SKYRIUS</w:t>
      </w:r>
    </w:p>
    <w:p w:rsidR="00A30F35" w:rsidRDefault="00A30F35" w:rsidP="00401A8C">
      <w:pPr>
        <w:spacing w:after="0" w:line="240" w:lineRule="auto"/>
        <w:jc w:val="center"/>
        <w:rPr>
          <w:rFonts w:eastAsia="Times New Roman"/>
          <w:b/>
          <w:sz w:val="20"/>
          <w:szCs w:val="24"/>
          <w:lang w:eastAsia="lt-LT"/>
        </w:rPr>
      </w:pPr>
      <w:r>
        <w:rPr>
          <w:rFonts w:eastAsia="Times New Roman"/>
          <w:b/>
          <w:szCs w:val="24"/>
          <w:lang w:eastAsia="lt-LT"/>
        </w:rPr>
        <w:t xml:space="preserve">  ATSISKAITYMO  BENDRUOMENEI  TVARKA</w:t>
      </w:r>
    </w:p>
    <w:p w:rsidR="00B41C59" w:rsidRDefault="00B41C59" w:rsidP="00401A8C">
      <w:pPr>
        <w:spacing w:after="0" w:line="240" w:lineRule="auto"/>
        <w:jc w:val="both"/>
        <w:rPr>
          <w:rFonts w:eastAsia="Times New Roman"/>
          <w:szCs w:val="24"/>
          <w:lang w:eastAsia="lt-LT"/>
        </w:rPr>
      </w:pPr>
    </w:p>
    <w:p w:rsidR="00A30F35" w:rsidRDefault="00401A8C" w:rsidP="00401A8C">
      <w:pPr>
        <w:spacing w:after="0" w:line="240" w:lineRule="auto"/>
        <w:jc w:val="both"/>
        <w:rPr>
          <w:rFonts w:eastAsia="Times New Roman"/>
          <w:szCs w:val="24"/>
          <w:lang w:eastAsia="lt-LT"/>
        </w:rPr>
      </w:pPr>
      <w:r>
        <w:rPr>
          <w:rFonts w:eastAsia="Times New Roman"/>
          <w:szCs w:val="24"/>
          <w:lang w:eastAsia="lt-LT"/>
        </w:rPr>
        <w:t>11</w:t>
      </w:r>
      <w:r w:rsidR="00B41C59">
        <w:rPr>
          <w:rFonts w:eastAsia="Times New Roman"/>
          <w:szCs w:val="24"/>
          <w:lang w:eastAsia="lt-LT"/>
        </w:rPr>
        <w:t xml:space="preserve">. </w:t>
      </w:r>
      <w:r>
        <w:rPr>
          <w:rFonts w:eastAsia="Times New Roman"/>
          <w:szCs w:val="24"/>
          <w:lang w:eastAsia="lt-LT"/>
        </w:rPr>
        <w:t xml:space="preserve">Metinį planuojamų lėšų </w:t>
      </w:r>
      <w:r w:rsidR="00A30F35">
        <w:rPr>
          <w:rFonts w:eastAsia="Times New Roman"/>
          <w:szCs w:val="24"/>
          <w:lang w:eastAsia="lt-LT"/>
        </w:rPr>
        <w:t>projektą įstaigos vadovas teikia svarstymui įstaigos tarybai kiekvienų biudžetinių metų I ketvirtį.</w:t>
      </w:r>
    </w:p>
    <w:p w:rsidR="00883754" w:rsidRDefault="00401A8C" w:rsidP="00401A8C">
      <w:pPr>
        <w:spacing w:after="0" w:line="240" w:lineRule="auto"/>
        <w:jc w:val="both"/>
        <w:rPr>
          <w:rFonts w:eastAsia="Times New Roman"/>
          <w:szCs w:val="20"/>
        </w:rPr>
      </w:pPr>
      <w:r>
        <w:rPr>
          <w:rFonts w:eastAsia="Times New Roman"/>
          <w:szCs w:val="20"/>
        </w:rPr>
        <w:t>12</w:t>
      </w:r>
      <w:r w:rsidR="00A30F35">
        <w:rPr>
          <w:rFonts w:eastAsia="Times New Roman"/>
          <w:szCs w:val="20"/>
        </w:rPr>
        <w:t xml:space="preserve">. Apie mokesčio lėšų, skirtų </w:t>
      </w:r>
      <w:r w:rsidR="00A30F35" w:rsidRPr="00401A8C">
        <w:rPr>
          <w:rFonts w:eastAsia="Times New Roman"/>
          <w:szCs w:val="20"/>
        </w:rPr>
        <w:t>vaikų ugdymo reikmėms tenkinti panaudojimą,  įstaigos vadovas k</w:t>
      </w:r>
      <w:r w:rsidR="00883754" w:rsidRPr="00401A8C">
        <w:rPr>
          <w:rFonts w:eastAsia="Times New Roman"/>
          <w:szCs w:val="20"/>
        </w:rPr>
        <w:t>artu su direktoriaus pavaduotoju</w:t>
      </w:r>
      <w:r w:rsidR="00A30F35" w:rsidRPr="00401A8C">
        <w:rPr>
          <w:rFonts w:eastAsia="Times New Roman"/>
          <w:szCs w:val="20"/>
        </w:rPr>
        <w:t xml:space="preserve"> ugdymui ir įstaigos</w:t>
      </w:r>
      <w:r w:rsidR="00A30F35">
        <w:rPr>
          <w:rFonts w:eastAsia="Times New Roman"/>
          <w:szCs w:val="20"/>
        </w:rPr>
        <w:t xml:space="preserve"> taryba,  kasmet atsiskaito įstaigos bendruomenės susirinkimuose, tėvų</w:t>
      </w:r>
      <w:r w:rsidR="00883754">
        <w:rPr>
          <w:rFonts w:eastAsia="Times New Roman"/>
          <w:szCs w:val="20"/>
        </w:rPr>
        <w:t xml:space="preserve"> (globėjų) komiteto posėdžiuose</w:t>
      </w:r>
    </w:p>
    <w:p w:rsidR="00474426" w:rsidRPr="00883754" w:rsidRDefault="00401A8C" w:rsidP="00401A8C">
      <w:pPr>
        <w:spacing w:after="0" w:line="240" w:lineRule="auto"/>
        <w:jc w:val="both"/>
        <w:rPr>
          <w:rFonts w:eastAsia="Times New Roman"/>
          <w:szCs w:val="20"/>
        </w:rPr>
      </w:pPr>
      <w:r>
        <w:rPr>
          <w:rFonts w:eastAsia="Times New Roman"/>
          <w:szCs w:val="20"/>
        </w:rPr>
        <w:t>13</w:t>
      </w:r>
      <w:r w:rsidR="00883754">
        <w:rPr>
          <w:rFonts w:eastAsia="Times New Roman"/>
          <w:szCs w:val="20"/>
        </w:rPr>
        <w:t xml:space="preserve">. </w:t>
      </w:r>
      <w:r w:rsidR="00883754">
        <w:rPr>
          <w:szCs w:val="24"/>
        </w:rPr>
        <w:t>Apie</w:t>
      </w:r>
      <w:r w:rsidR="00474426" w:rsidRPr="00474426">
        <w:rPr>
          <w:szCs w:val="24"/>
        </w:rPr>
        <w:t xml:space="preserve"> lėšų, skirtų vaikų ugdymo ir kitoms reikmėms tenkinti panaudojimą lopšelio-darželio direktorius kiekvienais metais atsiskaito lopšelio-darželio tarybai, tėvų/ globėjų, bendruomenės susirinkimuose.</w:t>
      </w:r>
    </w:p>
    <w:p w:rsidR="00883754" w:rsidRPr="001514A4" w:rsidRDefault="00401A8C" w:rsidP="00883754">
      <w:pPr>
        <w:spacing w:after="0" w:line="240" w:lineRule="auto"/>
        <w:jc w:val="both"/>
        <w:rPr>
          <w:rFonts w:eastAsia="Times New Roman"/>
          <w:i/>
          <w:szCs w:val="20"/>
        </w:rPr>
      </w:pPr>
      <w:r>
        <w:rPr>
          <w:szCs w:val="24"/>
        </w:rPr>
        <w:t xml:space="preserve">14. </w:t>
      </w:r>
      <w:r w:rsidR="00883754" w:rsidRPr="00C47311">
        <w:rPr>
          <w:rFonts w:eastAsia="Times New Roman"/>
          <w:szCs w:val="20"/>
        </w:rPr>
        <w:t>Lopšelis</w:t>
      </w:r>
      <w:r w:rsidR="00883754" w:rsidRPr="00272DB5">
        <w:rPr>
          <w:rFonts w:eastAsia="Times New Roman"/>
          <w:color w:val="000000"/>
          <w:szCs w:val="20"/>
        </w:rPr>
        <w:t>-darželis kiekvieno ketvirčio pabaigoje savo internetinėje svetainėje pateikia surinkto aplinkos išlaikymo mokesčio panaudojimo ataskaitą</w:t>
      </w:r>
      <w:r w:rsidR="00883754">
        <w:rPr>
          <w:rFonts w:eastAsia="Times New Roman"/>
          <w:b/>
          <w:i/>
          <w:color w:val="000000"/>
          <w:szCs w:val="20"/>
        </w:rPr>
        <w:t xml:space="preserve"> </w:t>
      </w:r>
      <w:r w:rsidR="00883754" w:rsidRPr="001514A4">
        <w:rPr>
          <w:rFonts w:eastAsia="Times New Roman"/>
          <w:i/>
          <w:szCs w:val="20"/>
        </w:rPr>
        <w:t>iki sekančio ketvirčio pirmo mėnesio 15 d.</w:t>
      </w:r>
      <w:r w:rsidR="00AA1C2D">
        <w:rPr>
          <w:rFonts w:eastAsia="Times New Roman"/>
          <w:i/>
          <w:szCs w:val="20"/>
        </w:rPr>
        <w:t xml:space="preserve"> (priedas Nr. 2</w:t>
      </w:r>
      <w:r w:rsidR="001514A4">
        <w:rPr>
          <w:rFonts w:eastAsia="Times New Roman"/>
          <w:i/>
          <w:szCs w:val="20"/>
        </w:rPr>
        <w:t>).</w:t>
      </w:r>
    </w:p>
    <w:p w:rsidR="00A30F35" w:rsidRPr="00401A8C" w:rsidRDefault="00883754" w:rsidP="00401A8C">
      <w:pPr>
        <w:spacing w:after="0" w:line="240" w:lineRule="auto"/>
        <w:jc w:val="both"/>
        <w:rPr>
          <w:rFonts w:eastAsia="Times New Roman"/>
          <w:szCs w:val="20"/>
        </w:rPr>
      </w:pPr>
      <w:r>
        <w:rPr>
          <w:rFonts w:eastAsia="Times New Roman"/>
          <w:szCs w:val="20"/>
        </w:rPr>
        <w:t>(</w:t>
      </w:r>
      <w:r w:rsidR="001514A4">
        <w:rPr>
          <w:rFonts w:eastAsia="Times New Roman"/>
          <w:szCs w:val="20"/>
        </w:rPr>
        <w:t>Spausti-</w:t>
      </w:r>
      <w:r w:rsidR="00401A8C">
        <w:rPr>
          <w:rFonts w:eastAsia="Times New Roman"/>
          <w:szCs w:val="20"/>
        </w:rPr>
        <w:t xml:space="preserve"> „</w:t>
      </w:r>
      <w:r>
        <w:rPr>
          <w:rFonts w:eastAsia="Times New Roman"/>
          <w:szCs w:val="20"/>
        </w:rPr>
        <w:t>Administracinė informacija</w:t>
      </w:r>
      <w:r w:rsidR="00401A8C">
        <w:rPr>
          <w:rFonts w:eastAsia="Times New Roman"/>
          <w:szCs w:val="20"/>
        </w:rPr>
        <w:t>“</w:t>
      </w:r>
      <w:r>
        <w:rPr>
          <w:rFonts w:eastAsia="Times New Roman"/>
          <w:szCs w:val="20"/>
        </w:rPr>
        <w:t xml:space="preserve"> → </w:t>
      </w:r>
      <w:r w:rsidR="00401A8C">
        <w:rPr>
          <w:rFonts w:eastAsia="Times New Roman"/>
          <w:szCs w:val="20"/>
        </w:rPr>
        <w:t>„B</w:t>
      </w:r>
      <w:r>
        <w:rPr>
          <w:rFonts w:eastAsia="Times New Roman"/>
          <w:szCs w:val="20"/>
        </w:rPr>
        <w:t>iudžetinių ataskaitų rinkiniai</w:t>
      </w:r>
      <w:r w:rsidR="00401A8C">
        <w:rPr>
          <w:rFonts w:eastAsia="Times New Roman"/>
          <w:szCs w:val="20"/>
        </w:rPr>
        <w:t>“</w:t>
      </w:r>
      <w:r>
        <w:rPr>
          <w:rFonts w:eastAsia="Times New Roman"/>
          <w:szCs w:val="20"/>
        </w:rPr>
        <w:t>).</w:t>
      </w:r>
    </w:p>
    <w:p w:rsidR="00A30F35" w:rsidRPr="001C3AE8" w:rsidRDefault="00A30F35" w:rsidP="00E33272">
      <w:pPr>
        <w:pBdr>
          <w:top w:val="nil"/>
          <w:left w:val="nil"/>
          <w:bottom w:val="nil"/>
          <w:right w:val="nil"/>
          <w:between w:val="nil"/>
        </w:pBdr>
        <w:spacing w:after="0" w:line="240" w:lineRule="auto"/>
        <w:jc w:val="both"/>
        <w:rPr>
          <w:rFonts w:eastAsia="Times New Roman"/>
          <w:color w:val="FF0000"/>
          <w:szCs w:val="24"/>
          <w:lang w:eastAsia="lt-LT"/>
        </w:rPr>
      </w:pPr>
    </w:p>
    <w:p w:rsidR="00136DB5" w:rsidRDefault="00CE6EDA" w:rsidP="00136DB5">
      <w:pPr>
        <w:spacing w:after="0" w:line="240" w:lineRule="auto"/>
        <w:jc w:val="center"/>
        <w:rPr>
          <w:rFonts w:eastAsia="Times New Roman"/>
          <w:b/>
          <w:bCs/>
          <w:szCs w:val="24"/>
        </w:rPr>
      </w:pPr>
      <w:r>
        <w:rPr>
          <w:rFonts w:eastAsia="Times New Roman"/>
          <w:b/>
          <w:bCs/>
          <w:szCs w:val="24"/>
        </w:rPr>
        <w:t xml:space="preserve">IV </w:t>
      </w:r>
      <w:r w:rsidR="00136DB5">
        <w:rPr>
          <w:rFonts w:eastAsia="Times New Roman"/>
          <w:b/>
          <w:bCs/>
          <w:szCs w:val="24"/>
        </w:rPr>
        <w:t>SKYRIUS</w:t>
      </w:r>
    </w:p>
    <w:p w:rsidR="00136DB5" w:rsidRDefault="00136DB5" w:rsidP="00136DB5">
      <w:pPr>
        <w:spacing w:after="0" w:line="240" w:lineRule="auto"/>
        <w:jc w:val="center"/>
        <w:rPr>
          <w:rFonts w:eastAsia="Times New Roman"/>
          <w:b/>
          <w:bCs/>
          <w:szCs w:val="24"/>
        </w:rPr>
      </w:pPr>
      <w:r>
        <w:rPr>
          <w:rFonts w:eastAsia="Times New Roman"/>
          <w:b/>
          <w:bCs/>
          <w:szCs w:val="24"/>
        </w:rPr>
        <w:t>BAIGIAMOSIOS NUOSTATOS</w:t>
      </w:r>
    </w:p>
    <w:p w:rsidR="00E33272" w:rsidRDefault="00E33272" w:rsidP="00136DB5">
      <w:pPr>
        <w:spacing w:after="0" w:line="240" w:lineRule="auto"/>
        <w:jc w:val="center"/>
        <w:rPr>
          <w:rFonts w:eastAsia="Times New Roman"/>
          <w:szCs w:val="24"/>
        </w:rPr>
      </w:pPr>
    </w:p>
    <w:p w:rsidR="009070B1" w:rsidRDefault="00401A8C" w:rsidP="009070B1">
      <w:pPr>
        <w:spacing w:after="0" w:line="240" w:lineRule="auto"/>
        <w:jc w:val="both"/>
        <w:rPr>
          <w:rFonts w:eastAsia="Times New Roman"/>
          <w:b/>
          <w:i/>
          <w:color w:val="000000"/>
          <w:szCs w:val="24"/>
        </w:rPr>
      </w:pPr>
      <w:r>
        <w:rPr>
          <w:rFonts w:eastAsia="Times New Roman"/>
          <w:szCs w:val="24"/>
        </w:rPr>
        <w:t>15</w:t>
      </w:r>
      <w:r w:rsidR="009070B1">
        <w:rPr>
          <w:rFonts w:eastAsia="Times New Roman"/>
          <w:szCs w:val="24"/>
        </w:rPr>
        <w:t xml:space="preserve">. </w:t>
      </w:r>
      <w:r>
        <w:rPr>
          <w:rFonts w:eastAsia="Times New Roman"/>
          <w:b/>
          <w:i/>
          <w:color w:val="000000"/>
          <w:szCs w:val="24"/>
        </w:rPr>
        <w:t>Ugdymo aplinkos išlaikymo mokestį</w:t>
      </w:r>
      <w:r w:rsidR="009070B1">
        <w:rPr>
          <w:rFonts w:eastAsia="Times New Roman"/>
          <w:b/>
          <w:i/>
          <w:color w:val="000000"/>
          <w:szCs w:val="24"/>
        </w:rPr>
        <w:t>, tėvai (globėjai) privalo sumokėti už praėjusį mėnesį iki kito mėnesio 20 dienos.</w:t>
      </w:r>
    </w:p>
    <w:p w:rsidR="009070B1" w:rsidRPr="006F5A82" w:rsidRDefault="00401A8C" w:rsidP="009070B1">
      <w:pPr>
        <w:spacing w:after="0" w:line="240" w:lineRule="auto"/>
        <w:jc w:val="both"/>
        <w:rPr>
          <w:rFonts w:eastAsia="Times New Roman"/>
          <w:color w:val="000000"/>
          <w:szCs w:val="20"/>
        </w:rPr>
      </w:pPr>
      <w:r>
        <w:rPr>
          <w:rFonts w:eastAsia="Times New Roman"/>
          <w:color w:val="000000"/>
          <w:szCs w:val="20"/>
        </w:rPr>
        <w:t>16.</w:t>
      </w:r>
      <w:r w:rsidR="009070B1" w:rsidRPr="006F5A82">
        <w:rPr>
          <w:rFonts w:eastAsia="Times New Roman"/>
          <w:color w:val="000000"/>
          <w:szCs w:val="20"/>
        </w:rPr>
        <w:t xml:space="preserve"> Už mokesčių surinkimą </w:t>
      </w:r>
      <w:r w:rsidR="009070B1">
        <w:rPr>
          <w:rFonts w:eastAsia="Times New Roman"/>
          <w:color w:val="000000"/>
          <w:szCs w:val="20"/>
        </w:rPr>
        <w:t>laiku atsakingas Lopšelio-darželio</w:t>
      </w:r>
      <w:r w:rsidR="009070B1" w:rsidRPr="006F5A82">
        <w:rPr>
          <w:rFonts w:eastAsia="Times New Roman"/>
          <w:color w:val="000000"/>
          <w:szCs w:val="20"/>
        </w:rPr>
        <w:t xml:space="preserve"> direktorius ar jo įgaliotas asmuo. Jeigu dėl nepateisinamų priežasčių laiku nesumokamas mokestis, susidaręs įsiskolinimas išieškomas įstatymų nustatyta tvarka.</w:t>
      </w:r>
    </w:p>
    <w:p w:rsidR="00954921" w:rsidRDefault="00401A8C" w:rsidP="00401A8C">
      <w:pPr>
        <w:spacing w:after="0" w:line="240" w:lineRule="auto"/>
        <w:jc w:val="both"/>
        <w:rPr>
          <w:rFonts w:eastAsia="Times New Roman"/>
          <w:szCs w:val="20"/>
        </w:rPr>
      </w:pPr>
      <w:r>
        <w:rPr>
          <w:rFonts w:eastAsia="Times New Roman"/>
          <w:color w:val="000000"/>
          <w:szCs w:val="20"/>
        </w:rPr>
        <w:t xml:space="preserve">17. </w:t>
      </w:r>
      <w:r w:rsidR="009070B1" w:rsidRPr="006F5A82">
        <w:rPr>
          <w:rFonts w:eastAsia="Times New Roman"/>
          <w:color w:val="000000"/>
          <w:szCs w:val="20"/>
        </w:rPr>
        <w:t>Už Aprašo įgyvendin</w:t>
      </w:r>
      <w:r w:rsidR="009070B1">
        <w:rPr>
          <w:rFonts w:eastAsia="Times New Roman"/>
          <w:color w:val="000000"/>
          <w:szCs w:val="20"/>
        </w:rPr>
        <w:t xml:space="preserve">imą </w:t>
      </w:r>
      <w:r w:rsidR="009070B1" w:rsidRPr="00401A8C">
        <w:rPr>
          <w:rFonts w:eastAsia="Times New Roman"/>
          <w:szCs w:val="20"/>
        </w:rPr>
        <w:t>atsakingas</w:t>
      </w:r>
      <w:r w:rsidR="002645EF" w:rsidRPr="00401A8C">
        <w:rPr>
          <w:rFonts w:eastAsia="Times New Roman"/>
          <w:szCs w:val="20"/>
        </w:rPr>
        <w:t xml:space="preserve"> įstaigos vadovas</w:t>
      </w:r>
      <w:r>
        <w:rPr>
          <w:rFonts w:eastAsia="Times New Roman"/>
          <w:szCs w:val="20"/>
        </w:rPr>
        <w:t>.</w:t>
      </w:r>
    </w:p>
    <w:p w:rsidR="00954921" w:rsidRPr="00BE61B5" w:rsidRDefault="00401A8C" w:rsidP="00BE61B5">
      <w:pPr>
        <w:spacing w:after="0" w:line="240" w:lineRule="auto"/>
        <w:jc w:val="center"/>
        <w:rPr>
          <w:rFonts w:eastAsia="Times New Roman"/>
          <w:szCs w:val="20"/>
        </w:rPr>
      </w:pPr>
      <w:r>
        <w:rPr>
          <w:rFonts w:eastAsia="Times New Roman"/>
          <w:szCs w:val="20"/>
        </w:rPr>
        <w:t>_____________________________________</w:t>
      </w:r>
    </w:p>
    <w:p w:rsidR="00B31C66" w:rsidRDefault="00B31C66" w:rsidP="00BE61B5">
      <w:pPr>
        <w:spacing w:after="0" w:line="240" w:lineRule="auto"/>
        <w:jc w:val="both"/>
      </w:pPr>
    </w:p>
    <w:p w:rsidR="00BE61B5" w:rsidRDefault="00BE61B5" w:rsidP="00BE61B5">
      <w:pPr>
        <w:spacing w:after="0" w:line="240" w:lineRule="auto"/>
        <w:jc w:val="both"/>
      </w:pPr>
    </w:p>
    <w:p w:rsidR="0026025C" w:rsidRDefault="00BE61B5" w:rsidP="00BE61B5">
      <w:pPr>
        <w:spacing w:after="0" w:line="240" w:lineRule="auto"/>
        <w:jc w:val="both"/>
      </w:pPr>
      <w:r>
        <w:t>SUDERINTA</w:t>
      </w:r>
    </w:p>
    <w:p w:rsidR="00BE61B5" w:rsidRPr="00BE61B5" w:rsidRDefault="00BE61B5" w:rsidP="00BE61B5">
      <w:pPr>
        <w:spacing w:after="0" w:line="240" w:lineRule="auto"/>
        <w:rPr>
          <w:rFonts w:eastAsiaTheme="minorHAnsi" w:cstheme="minorBidi"/>
        </w:rPr>
      </w:pPr>
      <w:r w:rsidRPr="00BE61B5">
        <w:rPr>
          <w:rFonts w:eastAsiaTheme="minorHAnsi" w:cstheme="minorBidi"/>
        </w:rPr>
        <w:t xml:space="preserve">Lopšelio-darželio tarybos </w:t>
      </w:r>
    </w:p>
    <w:p w:rsidR="00BE61B5" w:rsidRPr="00CE6EDA" w:rsidRDefault="00AA1C2D" w:rsidP="00BE61B5">
      <w:pPr>
        <w:spacing w:after="0" w:line="240" w:lineRule="auto"/>
        <w:rPr>
          <w:rFonts w:eastAsiaTheme="minorHAnsi" w:cstheme="minorBidi"/>
        </w:rPr>
      </w:pPr>
      <w:r w:rsidRPr="00CE6EDA">
        <w:rPr>
          <w:rFonts w:eastAsiaTheme="minorHAnsi" w:cstheme="minorBidi"/>
        </w:rPr>
        <w:t>202</w:t>
      </w:r>
      <w:r w:rsidR="002E7E06" w:rsidRPr="00CE6EDA">
        <w:rPr>
          <w:rFonts w:eastAsiaTheme="minorHAnsi" w:cstheme="minorBidi"/>
        </w:rPr>
        <w:t>3</w:t>
      </w:r>
      <w:r w:rsidRPr="00CE6EDA">
        <w:rPr>
          <w:rFonts w:eastAsiaTheme="minorHAnsi" w:cstheme="minorBidi"/>
        </w:rPr>
        <w:t xml:space="preserve"> m. </w:t>
      </w:r>
      <w:r w:rsidR="00CE6EDA" w:rsidRPr="00CE6EDA">
        <w:rPr>
          <w:rFonts w:eastAsiaTheme="minorHAnsi" w:cstheme="minorBidi"/>
        </w:rPr>
        <w:t>kovo 2</w:t>
      </w:r>
      <w:r w:rsidRPr="00CE6EDA">
        <w:rPr>
          <w:rFonts w:eastAsiaTheme="minorHAnsi" w:cstheme="minorBidi"/>
        </w:rPr>
        <w:t xml:space="preserve"> </w:t>
      </w:r>
      <w:r w:rsidR="00BE61B5" w:rsidRPr="00CE6EDA">
        <w:rPr>
          <w:rFonts w:eastAsiaTheme="minorHAnsi" w:cstheme="minorBidi"/>
        </w:rPr>
        <w:t xml:space="preserve"> d. protokoliniu nutarimu,</w:t>
      </w:r>
    </w:p>
    <w:p w:rsidR="00BE61B5" w:rsidRPr="007843DA" w:rsidRDefault="00AA1C2D" w:rsidP="00BE61B5">
      <w:pPr>
        <w:spacing w:after="0" w:line="240" w:lineRule="auto"/>
        <w:rPr>
          <w:rFonts w:eastAsiaTheme="minorHAnsi" w:cstheme="minorBidi"/>
          <w:color w:val="000000" w:themeColor="text1"/>
        </w:rPr>
      </w:pPr>
      <w:r w:rsidRPr="007843DA">
        <w:rPr>
          <w:rFonts w:eastAsiaTheme="minorHAnsi" w:cstheme="minorBidi"/>
          <w:color w:val="000000" w:themeColor="text1"/>
        </w:rPr>
        <w:t>Protokolas Nr. S1-</w:t>
      </w:r>
      <w:r w:rsidR="007843DA" w:rsidRPr="007843DA">
        <w:rPr>
          <w:rFonts w:eastAsiaTheme="minorHAnsi" w:cstheme="minorBidi"/>
          <w:color w:val="000000" w:themeColor="text1"/>
        </w:rPr>
        <w:t>2</w:t>
      </w:r>
    </w:p>
    <w:p w:rsidR="002F18F9" w:rsidRDefault="002F18F9" w:rsidP="002F18F9"/>
    <w:p w:rsidR="00CE6EDA" w:rsidRPr="00CE6EDA" w:rsidRDefault="00CE6EDA" w:rsidP="00CE6EDA">
      <w:pPr>
        <w:ind w:left="1296"/>
        <w:jc w:val="center"/>
        <w:rPr>
          <w:bCs/>
        </w:rPr>
      </w:pPr>
      <w:r w:rsidRPr="00CE6EDA">
        <w:rPr>
          <w:bCs/>
        </w:rPr>
        <w:lastRenderedPageBreak/>
        <w:t xml:space="preserve">                                                                                                                                           </w:t>
      </w:r>
    </w:p>
    <w:p w:rsidR="00AA1C2D" w:rsidRPr="00AA1C2D" w:rsidRDefault="00CE6EDA" w:rsidP="00CE6EDA">
      <w:pPr>
        <w:ind w:left="1296"/>
        <w:jc w:val="both"/>
      </w:pPr>
      <w:r>
        <w:t xml:space="preserve">                                                                                                                        </w:t>
      </w:r>
      <w:r w:rsidR="00AA1C2D" w:rsidRPr="00AA1C2D">
        <w:t xml:space="preserve">Priedas Nr. </w:t>
      </w:r>
      <w:r w:rsidR="00AA1C2D">
        <w:t>1</w:t>
      </w:r>
    </w:p>
    <w:p w:rsidR="002F18F9" w:rsidRPr="002F18F9" w:rsidRDefault="002F18F9" w:rsidP="002F18F9">
      <w:pPr>
        <w:jc w:val="center"/>
        <w:rPr>
          <w:b/>
        </w:rPr>
      </w:pPr>
      <w:r>
        <w:rPr>
          <w:b/>
          <w:lang w:val="en-US"/>
        </w:rPr>
        <w:t xml:space="preserve"> PRIEMONI</w:t>
      </w:r>
      <w:r>
        <w:rPr>
          <w:b/>
        </w:rPr>
        <w:t>Ų IR PASLAUGŲ PIRKIMAS</w:t>
      </w:r>
    </w:p>
    <w:p w:rsidR="002F18F9" w:rsidRDefault="002F18F9" w:rsidP="002F18F9">
      <w:pPr>
        <w:pStyle w:val="Sraopastraipa"/>
        <w:numPr>
          <w:ilvl w:val="0"/>
          <w:numId w:val="1"/>
        </w:numPr>
      </w:pPr>
      <w:r>
        <w:rPr>
          <w:rFonts w:cs="+mn-cs"/>
          <w:color w:val="000000"/>
          <w:kern w:val="24"/>
        </w:rPr>
        <w:t>Konstruktoriai, stalo žaidimai,</w:t>
      </w:r>
    </w:p>
    <w:p w:rsidR="002F18F9" w:rsidRDefault="002F18F9" w:rsidP="002F18F9">
      <w:pPr>
        <w:pStyle w:val="Sraopastraipa"/>
        <w:numPr>
          <w:ilvl w:val="0"/>
          <w:numId w:val="1"/>
        </w:numPr>
      </w:pPr>
      <w:r>
        <w:rPr>
          <w:rFonts w:cs="+mn-cs"/>
          <w:color w:val="000000"/>
          <w:kern w:val="24"/>
        </w:rPr>
        <w:t>Lavinamosios priemonės.</w:t>
      </w:r>
    </w:p>
    <w:p w:rsidR="002F18F9" w:rsidRDefault="002F18F9" w:rsidP="002F18F9">
      <w:pPr>
        <w:pStyle w:val="Sraopastraipa"/>
        <w:numPr>
          <w:ilvl w:val="0"/>
          <w:numId w:val="1"/>
        </w:numPr>
      </w:pPr>
      <w:r>
        <w:rPr>
          <w:rFonts w:cs="+mn-cs"/>
          <w:color w:val="000000"/>
          <w:kern w:val="24"/>
        </w:rPr>
        <w:t>Sporto ir sveikatinimo priemonės.</w:t>
      </w:r>
    </w:p>
    <w:p w:rsidR="002F18F9" w:rsidRDefault="002F18F9" w:rsidP="002F18F9">
      <w:pPr>
        <w:pStyle w:val="Sraopastraipa"/>
        <w:numPr>
          <w:ilvl w:val="0"/>
          <w:numId w:val="1"/>
        </w:numPr>
      </w:pPr>
      <w:r>
        <w:rPr>
          <w:rFonts w:cs="+mn-cs"/>
          <w:color w:val="000000"/>
          <w:kern w:val="24"/>
        </w:rPr>
        <w:t>Mokslas ir eksperimentai;</w:t>
      </w:r>
    </w:p>
    <w:p w:rsidR="002F18F9" w:rsidRDefault="002F18F9" w:rsidP="002F18F9">
      <w:pPr>
        <w:pStyle w:val="Sraopastraipa"/>
        <w:numPr>
          <w:ilvl w:val="0"/>
          <w:numId w:val="1"/>
        </w:numPr>
      </w:pPr>
      <w:r>
        <w:rPr>
          <w:rFonts w:cs="+mn-cs"/>
          <w:color w:val="000000"/>
          <w:kern w:val="24"/>
        </w:rPr>
        <w:t>Gamtos mokslų priemonės (biologijos ir fizikos modeliai);</w:t>
      </w:r>
    </w:p>
    <w:p w:rsidR="002F18F9" w:rsidRDefault="002F18F9" w:rsidP="002F18F9">
      <w:pPr>
        <w:pStyle w:val="Sraopastraipa"/>
        <w:numPr>
          <w:ilvl w:val="0"/>
          <w:numId w:val="1"/>
        </w:numPr>
      </w:pPr>
      <w:r>
        <w:rPr>
          <w:rFonts w:cs="+mn-cs"/>
          <w:color w:val="000000"/>
          <w:kern w:val="24"/>
        </w:rPr>
        <w:t>STEAM priemonės ir daiktai;</w:t>
      </w:r>
    </w:p>
    <w:p w:rsidR="002F18F9" w:rsidRDefault="002F18F9" w:rsidP="002F18F9">
      <w:pPr>
        <w:pStyle w:val="Sraopastraipa"/>
        <w:numPr>
          <w:ilvl w:val="0"/>
          <w:numId w:val="1"/>
        </w:numPr>
      </w:pPr>
      <w:r>
        <w:rPr>
          <w:rFonts w:cs="+mn-cs"/>
          <w:color w:val="000000"/>
          <w:kern w:val="24"/>
        </w:rPr>
        <w:t>Interjeras ir grupės aplinkos daiktai.</w:t>
      </w:r>
    </w:p>
    <w:p w:rsidR="002F18F9" w:rsidRDefault="002F18F9" w:rsidP="002F18F9">
      <w:pPr>
        <w:pStyle w:val="Sraopastraipa"/>
        <w:numPr>
          <w:ilvl w:val="0"/>
          <w:numId w:val="1"/>
        </w:numPr>
      </w:pPr>
      <w:r>
        <w:rPr>
          <w:rFonts w:cs="+mn-cs"/>
          <w:color w:val="000000"/>
          <w:kern w:val="24"/>
        </w:rPr>
        <w:t>MAXI grindų žaidimai;</w:t>
      </w:r>
    </w:p>
    <w:p w:rsidR="002F18F9" w:rsidRDefault="002F18F9" w:rsidP="002F18F9">
      <w:pPr>
        <w:pStyle w:val="Sraopastraipa"/>
        <w:numPr>
          <w:ilvl w:val="0"/>
          <w:numId w:val="1"/>
        </w:numPr>
      </w:pPr>
      <w:r>
        <w:rPr>
          <w:rFonts w:cs="+mn-cs"/>
          <w:color w:val="000000"/>
          <w:kern w:val="24"/>
        </w:rPr>
        <w:t xml:space="preserve">Kanceliarinės ir biuro reikmenys. </w:t>
      </w:r>
    </w:p>
    <w:p w:rsidR="002F18F9" w:rsidRDefault="002F18F9" w:rsidP="002F18F9">
      <w:pPr>
        <w:pStyle w:val="Sraopastraipa"/>
        <w:numPr>
          <w:ilvl w:val="0"/>
          <w:numId w:val="1"/>
        </w:numPr>
      </w:pPr>
      <w:r>
        <w:rPr>
          <w:rFonts w:cs="+mn-cs"/>
          <w:color w:val="000000"/>
          <w:kern w:val="24"/>
        </w:rPr>
        <w:t>Amatų ir meno reikmenys.</w:t>
      </w:r>
    </w:p>
    <w:p w:rsidR="002F18F9" w:rsidRDefault="002F18F9" w:rsidP="002F18F9">
      <w:pPr>
        <w:pStyle w:val="Sraopastraipa"/>
        <w:numPr>
          <w:ilvl w:val="0"/>
          <w:numId w:val="1"/>
        </w:numPr>
      </w:pPr>
      <w:r>
        <w:rPr>
          <w:rFonts w:cs="+mn-cs"/>
          <w:color w:val="000000"/>
          <w:kern w:val="24"/>
        </w:rPr>
        <w:t>Muzikos ir muzikinio lavinimo prekės.</w:t>
      </w:r>
    </w:p>
    <w:p w:rsidR="002F18F9" w:rsidRPr="005F0F6B" w:rsidRDefault="002F18F9" w:rsidP="002F18F9">
      <w:pPr>
        <w:pStyle w:val="Sraopastraipa"/>
        <w:numPr>
          <w:ilvl w:val="0"/>
          <w:numId w:val="1"/>
        </w:numPr>
      </w:pPr>
      <w:r w:rsidRPr="005F0F6B">
        <w:t xml:space="preserve"> Knygos, žurnalai, spauda;</w:t>
      </w:r>
    </w:p>
    <w:p w:rsidR="002F18F9" w:rsidRPr="005F0F6B" w:rsidRDefault="002F18F9" w:rsidP="002F18F9">
      <w:pPr>
        <w:pStyle w:val="Sraopastraipa"/>
        <w:numPr>
          <w:ilvl w:val="0"/>
          <w:numId w:val="1"/>
        </w:numPr>
      </w:pPr>
      <w:r w:rsidRPr="005F0F6B">
        <w:t xml:space="preserve"> Darbo įrankiai ir priemonės;</w:t>
      </w:r>
    </w:p>
    <w:p w:rsidR="002F18F9" w:rsidRPr="005F0F6B" w:rsidRDefault="002F18F9" w:rsidP="002F18F9">
      <w:pPr>
        <w:pStyle w:val="Sraopastraipa"/>
        <w:numPr>
          <w:ilvl w:val="0"/>
          <w:numId w:val="1"/>
        </w:numPr>
      </w:pPr>
      <w:r w:rsidRPr="005F0F6B">
        <w:t xml:space="preserve"> Kompiuterinė įranga ir reikmenys.</w:t>
      </w:r>
    </w:p>
    <w:p w:rsidR="002F18F9" w:rsidRPr="005F0F6B" w:rsidRDefault="002F18F9" w:rsidP="002F18F9">
      <w:pPr>
        <w:pStyle w:val="Sraopastraipa"/>
        <w:numPr>
          <w:ilvl w:val="0"/>
          <w:numId w:val="1"/>
        </w:numPr>
      </w:pPr>
      <w:r w:rsidRPr="005F0F6B">
        <w:t xml:space="preserve">Tekstilės audiniai ir susiję gaminiai. </w:t>
      </w:r>
    </w:p>
    <w:p w:rsidR="002F18F9" w:rsidRPr="005F0F6B" w:rsidRDefault="002F18F9" w:rsidP="002F18F9">
      <w:pPr>
        <w:pStyle w:val="Sraopastraipa"/>
        <w:numPr>
          <w:ilvl w:val="0"/>
          <w:numId w:val="1"/>
        </w:numPr>
      </w:pPr>
      <w:r w:rsidRPr="005F0F6B">
        <w:t>Audimo siūlai ir verpalai.</w:t>
      </w:r>
    </w:p>
    <w:p w:rsidR="002F18F9" w:rsidRPr="005F0F6B" w:rsidRDefault="002F18F9" w:rsidP="002F18F9">
      <w:pPr>
        <w:pStyle w:val="Sraopastraipa"/>
        <w:numPr>
          <w:ilvl w:val="0"/>
          <w:numId w:val="1"/>
        </w:numPr>
      </w:pPr>
      <w:r w:rsidRPr="005F0F6B">
        <w:t>Koncertiniai, te</w:t>
      </w:r>
      <w:r w:rsidR="005F0F6B">
        <w:t>a</w:t>
      </w:r>
      <w:r w:rsidRPr="005F0F6B">
        <w:t>tro ir šokio rūbai;</w:t>
      </w:r>
    </w:p>
    <w:p w:rsidR="002F18F9" w:rsidRPr="005F0F6B" w:rsidRDefault="002F18F9" w:rsidP="002F18F9">
      <w:pPr>
        <w:pStyle w:val="Sraopastraipa"/>
        <w:numPr>
          <w:ilvl w:val="0"/>
          <w:numId w:val="1"/>
        </w:numPr>
      </w:pPr>
      <w:r w:rsidRPr="005F0F6B">
        <w:t>Poilsio įranga, baldai, priemonės;</w:t>
      </w:r>
    </w:p>
    <w:p w:rsidR="002F18F9" w:rsidRDefault="00FC3C50" w:rsidP="002F18F9">
      <w:pPr>
        <w:pStyle w:val="Sraopastraipa"/>
        <w:numPr>
          <w:ilvl w:val="0"/>
          <w:numId w:val="1"/>
        </w:numPr>
      </w:pPr>
      <w:r>
        <w:t>Aplinkos baldai (vidaus ir lauko).</w:t>
      </w:r>
    </w:p>
    <w:p w:rsidR="0066340A" w:rsidRPr="00903147" w:rsidRDefault="0066340A" w:rsidP="002F18F9">
      <w:pPr>
        <w:pStyle w:val="Sraopastraipa"/>
        <w:numPr>
          <w:ilvl w:val="0"/>
          <w:numId w:val="1"/>
        </w:numPr>
      </w:pPr>
      <w:r w:rsidRPr="00903147">
        <w:t xml:space="preserve">Vidaus durys  </w:t>
      </w:r>
      <w:r w:rsidR="002E7E06">
        <w:t>(</w:t>
      </w:r>
      <w:r w:rsidRPr="00903147">
        <w:t>grup</w:t>
      </w:r>
      <w:r w:rsidR="00903147" w:rsidRPr="00903147">
        <w:t>ių</w:t>
      </w:r>
      <w:r w:rsidRPr="00903147">
        <w:t>, švietimo pagalbos</w:t>
      </w:r>
      <w:r w:rsidR="00903147" w:rsidRPr="00903147">
        <w:t xml:space="preserve"> specialistų</w:t>
      </w:r>
      <w:r w:rsidRPr="00903147">
        <w:t xml:space="preserve"> kabinetų, valgyklos</w:t>
      </w:r>
      <w:r w:rsidR="00903147" w:rsidRPr="00903147">
        <w:t xml:space="preserve"> </w:t>
      </w:r>
      <w:r w:rsidRPr="00903147">
        <w:t>- „Seklyčios“,</w:t>
      </w:r>
      <w:r w:rsidR="009E3B42">
        <w:t xml:space="preserve"> muzikos </w:t>
      </w:r>
      <w:r w:rsidRPr="00903147">
        <w:t xml:space="preserve"> salės ir kitų erdvių, kur vykdoma ugdomoji (-</w:t>
      </w:r>
      <w:proofErr w:type="spellStart"/>
      <w:r w:rsidRPr="00903147">
        <w:t>si</w:t>
      </w:r>
      <w:proofErr w:type="spellEnd"/>
      <w:r w:rsidRPr="00903147">
        <w:t>) veikla</w:t>
      </w:r>
      <w:r w:rsidR="00CE6EDA">
        <w:t>).</w:t>
      </w:r>
    </w:p>
    <w:p w:rsidR="002F18F9" w:rsidRPr="005F0F6B" w:rsidRDefault="0066340A" w:rsidP="002F18F9">
      <w:pPr>
        <w:pStyle w:val="Sraopastraipa"/>
        <w:numPr>
          <w:ilvl w:val="0"/>
          <w:numId w:val="1"/>
        </w:numPr>
      </w:pPr>
      <w:r w:rsidRPr="005F0F6B">
        <w:t xml:space="preserve"> </w:t>
      </w:r>
      <w:r w:rsidR="002F18F9" w:rsidRPr="005F0F6B">
        <w:t>Plastikinis lauko ir vidaus inventorius;</w:t>
      </w:r>
    </w:p>
    <w:p w:rsidR="002F18F9" w:rsidRPr="005F0F6B" w:rsidRDefault="002F18F9" w:rsidP="002F18F9">
      <w:pPr>
        <w:pStyle w:val="Sraopastraipa"/>
        <w:numPr>
          <w:ilvl w:val="0"/>
          <w:numId w:val="1"/>
        </w:numPr>
      </w:pPr>
      <w:r w:rsidRPr="005F0F6B">
        <w:t>Sodininkystės ir daržininkystės produktai ir priemonės;</w:t>
      </w:r>
    </w:p>
    <w:p w:rsidR="002F18F9" w:rsidRPr="005F0F6B" w:rsidRDefault="002F18F9" w:rsidP="002F18F9">
      <w:pPr>
        <w:pStyle w:val="Sraopastraipa"/>
        <w:numPr>
          <w:ilvl w:val="0"/>
          <w:numId w:val="1"/>
        </w:numPr>
      </w:pPr>
      <w:r w:rsidRPr="005F0F6B">
        <w:t>Žaidimų aikštelės ar kitos aplinkos įrengimo priemonės</w:t>
      </w:r>
      <w:r w:rsidR="00572230">
        <w:t>, prekės, daiktai</w:t>
      </w:r>
      <w:r w:rsidRPr="005F0F6B">
        <w:t xml:space="preserve"> (Žemės, žvyras, smėlis, skalda</w:t>
      </w:r>
      <w:r w:rsidR="00175869">
        <w:t>, benzinas (tepalai) žolei pjauti</w:t>
      </w:r>
      <w:r w:rsidRPr="005F0F6B">
        <w:t xml:space="preserve"> ir kt.).</w:t>
      </w:r>
    </w:p>
    <w:p w:rsidR="002F18F9" w:rsidRPr="005F0F6B" w:rsidRDefault="002F18F9" w:rsidP="002F18F9">
      <w:pPr>
        <w:pStyle w:val="Sraopastraipa"/>
        <w:numPr>
          <w:ilvl w:val="0"/>
          <w:numId w:val="1"/>
        </w:numPr>
      </w:pPr>
      <w:r w:rsidRPr="005F0F6B">
        <w:t>Žaidimų aikštelės įrenginiai;</w:t>
      </w:r>
    </w:p>
    <w:p w:rsidR="002F18F9" w:rsidRDefault="002F18F9" w:rsidP="002F18F9">
      <w:pPr>
        <w:pStyle w:val="Sraopastraipa"/>
        <w:numPr>
          <w:ilvl w:val="0"/>
          <w:numId w:val="1"/>
        </w:numPr>
      </w:pPr>
      <w:r w:rsidRPr="005F0F6B">
        <w:t>Žaislai ir edukacinės priemonės;</w:t>
      </w:r>
    </w:p>
    <w:p w:rsidR="00FC3C50" w:rsidRDefault="00FC3C50" w:rsidP="002F18F9">
      <w:pPr>
        <w:pStyle w:val="Sraopastraipa"/>
        <w:numPr>
          <w:ilvl w:val="0"/>
          <w:numId w:val="1"/>
        </w:numPr>
      </w:pPr>
      <w:r>
        <w:t>Vandentiekio ir kanalizacijos vamzdžiai, plyt</w:t>
      </w:r>
      <w:r w:rsidR="00506AA8">
        <w:t xml:space="preserve">os, vinys, varžtai, plaktukai, </w:t>
      </w:r>
      <w:r>
        <w:t>atsuktuvai, replės ir kt. ūkinės prekės (kūrybiniams žaidimams ir kt.).</w:t>
      </w:r>
    </w:p>
    <w:p w:rsidR="00572230" w:rsidRDefault="00572230" w:rsidP="002F18F9">
      <w:pPr>
        <w:pStyle w:val="Sraopastraipa"/>
        <w:numPr>
          <w:ilvl w:val="0"/>
          <w:numId w:val="1"/>
        </w:numPr>
      </w:pPr>
      <w:r>
        <w:t>Civilinės atsakomybės draudimas;</w:t>
      </w:r>
    </w:p>
    <w:p w:rsidR="00572230" w:rsidRPr="005F0F6B" w:rsidRDefault="00572230" w:rsidP="002F18F9">
      <w:pPr>
        <w:pStyle w:val="Sraopastraipa"/>
        <w:numPr>
          <w:ilvl w:val="0"/>
          <w:numId w:val="1"/>
        </w:numPr>
      </w:pPr>
      <w:r>
        <w:t>Ugdytinių draudimas nuo nelaimingų atsitikimų.</w:t>
      </w:r>
    </w:p>
    <w:p w:rsidR="00B31C66" w:rsidRDefault="00B31C66" w:rsidP="002F18F9">
      <w:pPr>
        <w:rPr>
          <w:b/>
          <w:lang w:val="en-US"/>
        </w:rPr>
      </w:pPr>
    </w:p>
    <w:p w:rsidR="002F18F9" w:rsidRDefault="002F18F9" w:rsidP="002F18F9">
      <w:pPr>
        <w:rPr>
          <w:b/>
          <w:lang w:val="en-US"/>
        </w:rPr>
      </w:pPr>
      <w:r>
        <w:rPr>
          <w:b/>
          <w:lang w:val="en-US"/>
        </w:rPr>
        <w:t>PASLAUGOS</w:t>
      </w:r>
    </w:p>
    <w:p w:rsidR="002F18F9" w:rsidRDefault="002F18F9" w:rsidP="002F18F9">
      <w:pPr>
        <w:pStyle w:val="prastasiniatinklio"/>
        <w:spacing w:before="0" w:beforeAutospacing="0" w:after="0" w:afterAutospacing="0"/>
      </w:pPr>
      <w:r>
        <w:rPr>
          <w:color w:val="000000"/>
          <w:kern w:val="24"/>
        </w:rPr>
        <w:t>1. Fotografijos  paslaugos.</w:t>
      </w:r>
    </w:p>
    <w:p w:rsidR="002F18F9" w:rsidRDefault="002F18F9" w:rsidP="002F18F9">
      <w:pPr>
        <w:pStyle w:val="prastasiniatinklio"/>
        <w:spacing w:before="0" w:beforeAutospacing="0" w:after="0" w:afterAutospacing="0"/>
      </w:pPr>
      <w:r>
        <w:rPr>
          <w:color w:val="000000"/>
          <w:kern w:val="24"/>
        </w:rPr>
        <w:t>2. Transporto paslaugos.</w:t>
      </w:r>
    </w:p>
    <w:p w:rsidR="002F18F9" w:rsidRDefault="002F18F9" w:rsidP="002F18F9">
      <w:pPr>
        <w:pStyle w:val="prastasiniatinklio"/>
        <w:spacing w:before="0" w:beforeAutospacing="0" w:after="0" w:afterAutospacing="0"/>
      </w:pPr>
      <w:r>
        <w:rPr>
          <w:color w:val="000000"/>
          <w:kern w:val="24"/>
        </w:rPr>
        <w:t xml:space="preserve">3. </w:t>
      </w:r>
      <w:r>
        <w:rPr>
          <w:rFonts w:cs="+mn-cs"/>
          <w:color w:val="000000"/>
          <w:kern w:val="24"/>
        </w:rPr>
        <w:t xml:space="preserve">Įvairios remonto ir priežiūros paslaugos (lauko </w:t>
      </w:r>
      <w:r w:rsidR="005F0F6B">
        <w:rPr>
          <w:rFonts w:cs="+mn-cs"/>
          <w:color w:val="000000"/>
          <w:kern w:val="24"/>
        </w:rPr>
        <w:t xml:space="preserve">ir vidaus edukacinių </w:t>
      </w:r>
      <w:r>
        <w:rPr>
          <w:rFonts w:cs="+mn-cs"/>
          <w:color w:val="000000"/>
          <w:kern w:val="24"/>
        </w:rPr>
        <w:t>aplink</w:t>
      </w:r>
      <w:r w:rsidR="005F0F6B">
        <w:rPr>
          <w:rFonts w:cs="+mn-cs"/>
          <w:color w:val="000000"/>
          <w:kern w:val="24"/>
        </w:rPr>
        <w:t>ų).</w:t>
      </w:r>
    </w:p>
    <w:p w:rsidR="002F18F9" w:rsidRDefault="002F18F9" w:rsidP="002F18F9">
      <w:pPr>
        <w:pStyle w:val="prastasiniatinklio"/>
        <w:spacing w:before="0" w:beforeAutospacing="0" w:after="0" w:afterAutospacing="0"/>
        <w:rPr>
          <w:rFonts w:cs="+mn-cs"/>
          <w:color w:val="000000"/>
          <w:kern w:val="24"/>
        </w:rPr>
      </w:pPr>
      <w:r>
        <w:rPr>
          <w:color w:val="000000"/>
          <w:kern w:val="24"/>
        </w:rPr>
        <w:t xml:space="preserve">4. </w:t>
      </w:r>
      <w:r>
        <w:rPr>
          <w:rFonts w:cs="+mn-cs"/>
          <w:color w:val="000000"/>
          <w:kern w:val="24"/>
        </w:rPr>
        <w:t>Elektroninio dienyno ir duom</w:t>
      </w:r>
      <w:r w:rsidR="008A51CA">
        <w:rPr>
          <w:rFonts w:cs="+mn-cs"/>
          <w:color w:val="000000"/>
          <w:kern w:val="24"/>
        </w:rPr>
        <w:t>enų bazės prenumeratos paslauga.</w:t>
      </w:r>
    </w:p>
    <w:p w:rsidR="008A51CA" w:rsidRDefault="008A51CA" w:rsidP="002F18F9">
      <w:pPr>
        <w:pStyle w:val="prastasiniatinklio"/>
        <w:spacing w:before="0" w:beforeAutospacing="0" w:after="0" w:afterAutospacing="0"/>
      </w:pPr>
      <w:r>
        <w:rPr>
          <w:rFonts w:cs="+mn-cs"/>
          <w:color w:val="000000"/>
          <w:kern w:val="24"/>
        </w:rPr>
        <w:t>5. Interneto ir techninio aptarnavimo paslaugos.</w:t>
      </w:r>
    </w:p>
    <w:p w:rsidR="002F18F9" w:rsidRDefault="008A51CA" w:rsidP="002F18F9">
      <w:pPr>
        <w:pStyle w:val="prastasiniatinklio"/>
        <w:spacing w:before="0" w:beforeAutospacing="0" w:after="0" w:afterAutospacing="0"/>
      </w:pPr>
      <w:r>
        <w:rPr>
          <w:color w:val="000000"/>
          <w:kern w:val="24"/>
        </w:rPr>
        <w:t>6</w:t>
      </w:r>
      <w:r w:rsidR="002F18F9">
        <w:rPr>
          <w:color w:val="000000"/>
          <w:kern w:val="24"/>
        </w:rPr>
        <w:t xml:space="preserve">. </w:t>
      </w:r>
      <w:r w:rsidR="002F18F9">
        <w:rPr>
          <w:rFonts w:cs="+mn-cs"/>
          <w:color w:val="000000"/>
          <w:kern w:val="24"/>
        </w:rPr>
        <w:t>Kompiuterinės įrangos priežiūros ir remonto paslaugos.</w:t>
      </w:r>
    </w:p>
    <w:p w:rsidR="002F18F9" w:rsidRDefault="008A51CA" w:rsidP="002F18F9">
      <w:pPr>
        <w:pStyle w:val="prastasiniatinklio"/>
        <w:spacing w:before="0" w:beforeAutospacing="0" w:after="0" w:afterAutospacing="0"/>
      </w:pPr>
      <w:r>
        <w:rPr>
          <w:rFonts w:cs="+mn-cs"/>
          <w:color w:val="000000"/>
          <w:kern w:val="24"/>
        </w:rPr>
        <w:t>7</w:t>
      </w:r>
      <w:r w:rsidR="002F18F9">
        <w:rPr>
          <w:rFonts w:cs="+mn-cs"/>
          <w:color w:val="000000"/>
          <w:kern w:val="24"/>
        </w:rPr>
        <w:t>. Lauko įrenginių priežiūra ir remontas.</w:t>
      </w:r>
    </w:p>
    <w:p w:rsidR="002F18F9" w:rsidRDefault="008A51CA" w:rsidP="002F18F9">
      <w:pPr>
        <w:pStyle w:val="prastasiniatinklio"/>
        <w:spacing w:before="0" w:beforeAutospacing="0" w:after="0" w:afterAutospacing="0"/>
        <w:rPr>
          <w:color w:val="000000"/>
          <w:kern w:val="24"/>
        </w:rPr>
      </w:pPr>
      <w:r>
        <w:rPr>
          <w:color w:val="000000"/>
          <w:kern w:val="24"/>
        </w:rPr>
        <w:t>8</w:t>
      </w:r>
      <w:r w:rsidR="002F18F9">
        <w:rPr>
          <w:color w:val="000000"/>
          <w:kern w:val="24"/>
        </w:rPr>
        <w:t xml:space="preserve">. </w:t>
      </w:r>
      <w:r w:rsidR="002F18F9">
        <w:rPr>
          <w:rFonts w:cs="+mn-cs"/>
          <w:color w:val="000000"/>
          <w:kern w:val="24"/>
        </w:rPr>
        <w:t>Internetinio puslapio domeno ir serverio nuomos paslauga.</w:t>
      </w:r>
      <w:r w:rsidR="002F18F9">
        <w:rPr>
          <w:color w:val="000000"/>
          <w:kern w:val="24"/>
        </w:rPr>
        <w:t xml:space="preserve"> </w:t>
      </w:r>
      <w:r w:rsidR="004F3513">
        <w:rPr>
          <w:color w:val="000000"/>
          <w:kern w:val="24"/>
        </w:rPr>
        <w:t xml:space="preserve"> </w:t>
      </w:r>
    </w:p>
    <w:p w:rsidR="004F3513" w:rsidRDefault="004F3513" w:rsidP="002F18F9">
      <w:pPr>
        <w:pStyle w:val="prastasiniatinklio"/>
        <w:spacing w:before="0" w:beforeAutospacing="0" w:after="0" w:afterAutospacing="0"/>
        <w:rPr>
          <w:color w:val="000000"/>
          <w:kern w:val="24"/>
        </w:rPr>
      </w:pPr>
      <w:r>
        <w:rPr>
          <w:color w:val="000000"/>
          <w:kern w:val="24"/>
        </w:rPr>
        <w:t>9. Įmokų surinkimo mokestis (UAB „</w:t>
      </w:r>
      <w:proofErr w:type="spellStart"/>
      <w:r w:rsidR="00766A97">
        <w:rPr>
          <w:color w:val="000000"/>
          <w:kern w:val="24"/>
        </w:rPr>
        <w:t>Elotus</w:t>
      </w:r>
      <w:proofErr w:type="spellEnd"/>
      <w:r>
        <w:rPr>
          <w:color w:val="000000"/>
          <w:kern w:val="24"/>
        </w:rPr>
        <w:t>).</w:t>
      </w:r>
    </w:p>
    <w:p w:rsidR="00766A97" w:rsidRPr="008A51CA" w:rsidRDefault="00766A97" w:rsidP="002F18F9">
      <w:pPr>
        <w:pStyle w:val="prastasiniatinklio"/>
        <w:spacing w:before="0" w:beforeAutospacing="0" w:after="0" w:afterAutospacing="0"/>
        <w:rPr>
          <w:color w:val="000000"/>
          <w:kern w:val="24"/>
        </w:rPr>
      </w:pPr>
    </w:p>
    <w:p w:rsidR="002F18F9" w:rsidRDefault="002F18F9" w:rsidP="002F18F9">
      <w:pPr>
        <w:rPr>
          <w:lang w:val="en-US"/>
        </w:rPr>
      </w:pPr>
    </w:p>
    <w:p w:rsidR="00FC3C50" w:rsidRDefault="00FC3C50" w:rsidP="0026025C">
      <w:pPr>
        <w:jc w:val="both"/>
      </w:pPr>
    </w:p>
    <w:p w:rsidR="002F18F9" w:rsidRDefault="002F18F9" w:rsidP="0026025C">
      <w:pPr>
        <w:jc w:val="both"/>
      </w:pPr>
    </w:p>
    <w:p w:rsidR="00E42D71" w:rsidRPr="00E42D71" w:rsidRDefault="00E42D71" w:rsidP="00E42D71">
      <w:pPr>
        <w:spacing w:after="0" w:line="240" w:lineRule="auto"/>
        <w:rPr>
          <w:rFonts w:eastAsiaTheme="minorHAnsi" w:cstheme="minorBidi"/>
        </w:rPr>
      </w:pPr>
      <w:r w:rsidRPr="00E42D71">
        <w:rPr>
          <w:rFonts w:eastAsiaTheme="minorHAnsi" w:cstheme="minorBidi"/>
          <w:noProof/>
          <w:lang w:eastAsia="lt-LT"/>
        </w:rPr>
        <w:drawing>
          <wp:inline distT="0" distB="0" distL="0" distR="0" wp14:anchorId="5030DB2D" wp14:editId="7D553ABD">
            <wp:extent cx="904875" cy="7143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04875" cy="714375"/>
                    </a:xfrm>
                    <a:prstGeom prst="rect">
                      <a:avLst/>
                    </a:prstGeom>
                  </pic:spPr>
                </pic:pic>
              </a:graphicData>
            </a:graphic>
          </wp:inline>
        </w:drawing>
      </w:r>
      <w:r w:rsidRPr="00E42D71">
        <w:rPr>
          <w:rFonts w:eastAsiaTheme="minorHAnsi" w:cstheme="minorBidi"/>
        </w:rPr>
        <w:t xml:space="preserve">                                                 </w:t>
      </w:r>
      <w:r>
        <w:rPr>
          <w:rFonts w:eastAsiaTheme="minorHAnsi" w:cstheme="minorBidi"/>
        </w:rPr>
        <w:t xml:space="preserve">                                 </w:t>
      </w:r>
      <w:r w:rsidR="002F18F9">
        <w:rPr>
          <w:rFonts w:eastAsiaTheme="minorHAnsi" w:cstheme="minorBidi"/>
        </w:rPr>
        <w:t xml:space="preserve">                               </w:t>
      </w:r>
      <w:r w:rsidR="00704A0A">
        <w:rPr>
          <w:rFonts w:eastAsiaTheme="minorHAnsi" w:cstheme="minorBidi"/>
        </w:rPr>
        <w:t xml:space="preserve"> Priedas Nr. 2</w:t>
      </w:r>
    </w:p>
    <w:p w:rsidR="00E42D71" w:rsidRPr="00E42D71" w:rsidRDefault="00E42D71" w:rsidP="00E42D71">
      <w:pPr>
        <w:spacing w:after="0" w:line="240" w:lineRule="auto"/>
        <w:rPr>
          <w:rFonts w:eastAsiaTheme="minorHAnsi" w:cstheme="minorBidi"/>
        </w:rPr>
      </w:pPr>
      <w:r w:rsidRPr="00E42D71">
        <w:rPr>
          <w:rFonts w:eastAsiaTheme="minorHAnsi" w:cstheme="minorBidi"/>
        </w:rPr>
        <w:t>Mažeikių lopšelis-darželis</w:t>
      </w:r>
    </w:p>
    <w:p w:rsidR="00E42D71" w:rsidRPr="00E42D71" w:rsidRDefault="00E42D71" w:rsidP="00E42D71">
      <w:pPr>
        <w:spacing w:after="0" w:line="240" w:lineRule="auto"/>
        <w:rPr>
          <w:rFonts w:eastAsia="Times New Roman"/>
          <w:sz w:val="16"/>
          <w:szCs w:val="16"/>
          <w:lang w:val="en-US"/>
        </w:rPr>
      </w:pPr>
      <w:r w:rsidRPr="00E42D71">
        <w:rPr>
          <w:rFonts w:eastAsia="Times New Roman"/>
          <w:sz w:val="16"/>
          <w:szCs w:val="16"/>
          <w:lang w:val="en-US"/>
        </w:rPr>
        <w:t xml:space="preserve">    </w:t>
      </w:r>
      <w:r w:rsidRPr="00E42D71">
        <w:rPr>
          <w:rFonts w:eastAsia="Times New Roman"/>
          <w:sz w:val="16"/>
          <w:szCs w:val="16"/>
        </w:rPr>
        <w:t>(Registro liudijimas</w:t>
      </w:r>
      <w:r w:rsidRPr="00E42D71">
        <w:rPr>
          <w:rFonts w:eastAsia="Times New Roman"/>
          <w:sz w:val="16"/>
          <w:szCs w:val="16"/>
          <w:lang w:val="en-US"/>
        </w:rPr>
        <w:t xml:space="preserve"> Nr. 83108)</w:t>
      </w:r>
    </w:p>
    <w:p w:rsidR="00E42D71" w:rsidRPr="00E42D71" w:rsidRDefault="00E42D71" w:rsidP="00E42D71">
      <w:pPr>
        <w:spacing w:after="0" w:line="240" w:lineRule="auto"/>
        <w:rPr>
          <w:rFonts w:eastAsiaTheme="minorHAnsi" w:cstheme="minorBidi"/>
        </w:rPr>
      </w:pPr>
    </w:p>
    <w:p w:rsidR="00E42D71" w:rsidRPr="00E42D71" w:rsidRDefault="00E42D71" w:rsidP="00E42D71">
      <w:pPr>
        <w:spacing w:after="0" w:line="240" w:lineRule="auto"/>
        <w:jc w:val="center"/>
        <w:rPr>
          <w:rFonts w:eastAsia="Times New Roman"/>
          <w:b/>
          <w:szCs w:val="24"/>
        </w:rPr>
      </w:pPr>
      <w:r w:rsidRPr="00E42D71">
        <w:rPr>
          <w:rFonts w:eastAsiaTheme="minorHAnsi" w:cstheme="minorBidi"/>
          <w:b/>
        </w:rPr>
        <w:t xml:space="preserve">INFORMACIJA APIE </w:t>
      </w:r>
      <w:r w:rsidRPr="00E42D71">
        <w:rPr>
          <w:rFonts w:eastAsia="Times New Roman"/>
          <w:b/>
          <w:szCs w:val="24"/>
        </w:rPr>
        <w:t>SAVIVALDYBĖS</w:t>
      </w:r>
    </w:p>
    <w:p w:rsidR="00E42D71" w:rsidRPr="00E42D71" w:rsidRDefault="00E42D71" w:rsidP="00E42D71">
      <w:pPr>
        <w:spacing w:after="0" w:line="240" w:lineRule="auto"/>
        <w:jc w:val="center"/>
        <w:rPr>
          <w:rFonts w:eastAsia="Times New Roman"/>
          <w:b/>
          <w:szCs w:val="24"/>
        </w:rPr>
      </w:pPr>
      <w:r w:rsidRPr="00E42D71">
        <w:rPr>
          <w:rFonts w:eastAsia="Times New Roman"/>
          <w:b/>
          <w:szCs w:val="24"/>
        </w:rPr>
        <w:t>TARYBOS NUSTATYTĄ UGDYMO APLINKOS IŠLAIKYMO MĖNESINIO MOKESČIO ATASKAITA</w:t>
      </w:r>
    </w:p>
    <w:p w:rsidR="00E42D71" w:rsidRPr="00E42D71" w:rsidRDefault="00E42D71" w:rsidP="00E42D71">
      <w:pPr>
        <w:spacing w:after="160" w:line="259" w:lineRule="auto"/>
        <w:jc w:val="both"/>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2923"/>
        <w:gridCol w:w="1701"/>
        <w:gridCol w:w="1559"/>
        <w:gridCol w:w="1559"/>
        <w:gridCol w:w="1559"/>
      </w:tblGrid>
      <w:tr w:rsidR="001514A4" w:rsidRPr="00E42D71" w:rsidTr="005C3791">
        <w:tc>
          <w:tcPr>
            <w:tcW w:w="3936" w:type="dxa"/>
            <w:gridSpan w:val="2"/>
            <w:shd w:val="clear" w:color="auto" w:fill="FBD4B4" w:themeFill="accent6" w:themeFillTint="66"/>
          </w:tcPr>
          <w:p w:rsidR="001514A4" w:rsidRPr="001514A4" w:rsidRDefault="001514A4" w:rsidP="00E42D71">
            <w:pPr>
              <w:spacing w:after="160" w:line="259" w:lineRule="auto"/>
              <w:jc w:val="center"/>
              <w:rPr>
                <w:b/>
                <w:szCs w:val="24"/>
              </w:rPr>
            </w:pPr>
            <w:r w:rsidRPr="001514A4">
              <w:rPr>
                <w:b/>
                <w:szCs w:val="24"/>
              </w:rPr>
              <w:t>2021 m.</w:t>
            </w:r>
          </w:p>
        </w:tc>
        <w:tc>
          <w:tcPr>
            <w:tcW w:w="1701" w:type="dxa"/>
            <w:shd w:val="clear" w:color="auto" w:fill="FBD4B4" w:themeFill="accent6" w:themeFillTint="66"/>
          </w:tcPr>
          <w:p w:rsidR="001514A4" w:rsidRPr="00E42D71" w:rsidRDefault="001514A4" w:rsidP="00E42D71">
            <w:pPr>
              <w:spacing w:after="160" w:line="259" w:lineRule="auto"/>
              <w:jc w:val="center"/>
              <w:rPr>
                <w:b/>
                <w:bCs/>
                <w:szCs w:val="24"/>
              </w:rPr>
            </w:pPr>
            <w:r w:rsidRPr="00E42D71">
              <w:rPr>
                <w:b/>
                <w:bCs/>
                <w:szCs w:val="24"/>
              </w:rPr>
              <w:t xml:space="preserve">I </w:t>
            </w:r>
            <w:proofErr w:type="spellStart"/>
            <w:r w:rsidRPr="00E42D71">
              <w:rPr>
                <w:b/>
                <w:bCs/>
                <w:szCs w:val="24"/>
              </w:rPr>
              <w:t>ketv</w:t>
            </w:r>
            <w:proofErr w:type="spellEnd"/>
            <w:r w:rsidRPr="00E42D71">
              <w:rPr>
                <w:b/>
                <w:bCs/>
                <w:szCs w:val="24"/>
              </w:rPr>
              <w:t>.</w:t>
            </w:r>
          </w:p>
        </w:tc>
        <w:tc>
          <w:tcPr>
            <w:tcW w:w="1559" w:type="dxa"/>
            <w:shd w:val="clear" w:color="auto" w:fill="FBD4B4" w:themeFill="accent6" w:themeFillTint="66"/>
          </w:tcPr>
          <w:p w:rsidR="001514A4" w:rsidRPr="00E42D71" w:rsidRDefault="001514A4" w:rsidP="00E42D71">
            <w:pPr>
              <w:spacing w:after="160" w:line="259" w:lineRule="auto"/>
              <w:jc w:val="center"/>
              <w:rPr>
                <w:b/>
                <w:bCs/>
                <w:szCs w:val="24"/>
              </w:rPr>
            </w:pPr>
            <w:r w:rsidRPr="00E42D71">
              <w:rPr>
                <w:b/>
                <w:bCs/>
                <w:szCs w:val="24"/>
              </w:rPr>
              <w:t xml:space="preserve">II </w:t>
            </w:r>
            <w:proofErr w:type="spellStart"/>
            <w:r w:rsidRPr="00E42D71">
              <w:rPr>
                <w:b/>
                <w:bCs/>
                <w:szCs w:val="24"/>
              </w:rPr>
              <w:t>ketv</w:t>
            </w:r>
            <w:proofErr w:type="spellEnd"/>
            <w:r w:rsidRPr="00E42D71">
              <w:rPr>
                <w:b/>
                <w:bCs/>
                <w:szCs w:val="24"/>
              </w:rPr>
              <w:t>.</w:t>
            </w:r>
          </w:p>
        </w:tc>
        <w:tc>
          <w:tcPr>
            <w:tcW w:w="1559" w:type="dxa"/>
            <w:shd w:val="clear" w:color="auto" w:fill="FBD4B4" w:themeFill="accent6" w:themeFillTint="66"/>
          </w:tcPr>
          <w:p w:rsidR="001514A4" w:rsidRPr="00E42D71" w:rsidRDefault="001514A4" w:rsidP="00E42D71">
            <w:pPr>
              <w:spacing w:after="160" w:line="259" w:lineRule="auto"/>
              <w:jc w:val="center"/>
              <w:rPr>
                <w:b/>
                <w:bCs/>
                <w:szCs w:val="24"/>
              </w:rPr>
            </w:pPr>
            <w:r w:rsidRPr="00E42D71">
              <w:rPr>
                <w:b/>
                <w:bCs/>
                <w:szCs w:val="24"/>
              </w:rPr>
              <w:t xml:space="preserve">III </w:t>
            </w:r>
            <w:proofErr w:type="spellStart"/>
            <w:r w:rsidRPr="00E42D71">
              <w:rPr>
                <w:b/>
                <w:bCs/>
                <w:szCs w:val="24"/>
              </w:rPr>
              <w:t>ketv</w:t>
            </w:r>
            <w:proofErr w:type="spellEnd"/>
            <w:r w:rsidRPr="00E42D71">
              <w:rPr>
                <w:b/>
                <w:bCs/>
                <w:szCs w:val="24"/>
              </w:rPr>
              <w:t>.</w:t>
            </w:r>
          </w:p>
        </w:tc>
        <w:tc>
          <w:tcPr>
            <w:tcW w:w="1559" w:type="dxa"/>
            <w:shd w:val="clear" w:color="auto" w:fill="FBD4B4" w:themeFill="accent6" w:themeFillTint="66"/>
          </w:tcPr>
          <w:p w:rsidR="001514A4" w:rsidRPr="00E42D71" w:rsidRDefault="001514A4" w:rsidP="00E42D71">
            <w:pPr>
              <w:spacing w:after="160" w:line="259" w:lineRule="auto"/>
              <w:jc w:val="center"/>
              <w:rPr>
                <w:b/>
                <w:bCs/>
                <w:szCs w:val="24"/>
              </w:rPr>
            </w:pPr>
            <w:r w:rsidRPr="00E42D71">
              <w:rPr>
                <w:b/>
                <w:bCs/>
                <w:szCs w:val="24"/>
              </w:rPr>
              <w:t xml:space="preserve">IV </w:t>
            </w:r>
            <w:proofErr w:type="spellStart"/>
            <w:r w:rsidRPr="00E42D71">
              <w:rPr>
                <w:b/>
                <w:bCs/>
                <w:szCs w:val="24"/>
              </w:rPr>
              <w:t>ketv</w:t>
            </w:r>
            <w:proofErr w:type="spellEnd"/>
            <w:r w:rsidRPr="00E42D71">
              <w:rPr>
                <w:b/>
                <w:bCs/>
                <w:szCs w:val="24"/>
              </w:rPr>
              <w:t>.</w:t>
            </w:r>
          </w:p>
        </w:tc>
      </w:tr>
      <w:tr w:rsidR="00241ABB" w:rsidRPr="00E42D71" w:rsidTr="00887A9E">
        <w:tc>
          <w:tcPr>
            <w:tcW w:w="10314" w:type="dxa"/>
            <w:gridSpan w:val="6"/>
            <w:shd w:val="clear" w:color="auto" w:fill="FDE9D9" w:themeFill="accent6" w:themeFillTint="33"/>
          </w:tcPr>
          <w:p w:rsidR="00241ABB" w:rsidRPr="00E42D71" w:rsidRDefault="00241ABB" w:rsidP="00E42D71">
            <w:pPr>
              <w:spacing w:after="160" w:line="259" w:lineRule="auto"/>
              <w:rPr>
                <w:b/>
                <w:bCs/>
                <w:szCs w:val="24"/>
              </w:rPr>
            </w:pPr>
            <w:r w:rsidRPr="00E42D71">
              <w:rPr>
                <w:b/>
                <w:bCs/>
                <w:szCs w:val="24"/>
              </w:rPr>
              <w:t xml:space="preserve">                 Panaudotos 11 Eur lėšos</w:t>
            </w:r>
          </w:p>
        </w:tc>
      </w:tr>
      <w:tr w:rsidR="00E42D71" w:rsidRPr="00E42D71" w:rsidTr="00BE61B5">
        <w:tc>
          <w:tcPr>
            <w:tcW w:w="1013" w:type="dxa"/>
            <w:shd w:val="clear" w:color="auto" w:fill="auto"/>
          </w:tcPr>
          <w:p w:rsidR="00E42D71" w:rsidRPr="00E42D71" w:rsidRDefault="00E42D71" w:rsidP="00E42D71">
            <w:pPr>
              <w:spacing w:after="160" w:line="259" w:lineRule="auto"/>
              <w:jc w:val="center"/>
              <w:rPr>
                <w:szCs w:val="24"/>
              </w:rPr>
            </w:pPr>
            <w:r w:rsidRPr="00E42D71">
              <w:rPr>
                <w:szCs w:val="24"/>
              </w:rPr>
              <w:t>1.</w:t>
            </w:r>
          </w:p>
        </w:tc>
        <w:tc>
          <w:tcPr>
            <w:tcW w:w="2923" w:type="dxa"/>
            <w:shd w:val="clear" w:color="auto" w:fill="auto"/>
          </w:tcPr>
          <w:p w:rsidR="00E42D71" w:rsidRPr="00E42D71" w:rsidRDefault="00E42D71" w:rsidP="00E42D71">
            <w:pPr>
              <w:spacing w:after="160" w:line="259" w:lineRule="auto"/>
              <w:rPr>
                <w:szCs w:val="24"/>
              </w:rPr>
            </w:pPr>
            <w:r w:rsidRPr="00E42D71">
              <w:rPr>
                <w:szCs w:val="24"/>
              </w:rPr>
              <w:t>Priemonėms, priskiriamoms trumpalaikio turto grupei ir skirtoms ugdymui įgyvendinti bei ugdymo aplinkai kurti, įsigyti.</w:t>
            </w:r>
          </w:p>
        </w:tc>
        <w:tc>
          <w:tcPr>
            <w:tcW w:w="1701" w:type="dxa"/>
            <w:shd w:val="clear" w:color="auto" w:fill="auto"/>
          </w:tcPr>
          <w:p w:rsidR="00E42D71" w:rsidRPr="00E42D71" w:rsidRDefault="00E42D71" w:rsidP="00E42D71">
            <w:pPr>
              <w:spacing w:after="160" w:line="259" w:lineRule="auto"/>
              <w:rPr>
                <w:szCs w:val="24"/>
              </w:rPr>
            </w:pPr>
          </w:p>
        </w:tc>
        <w:tc>
          <w:tcPr>
            <w:tcW w:w="1559" w:type="dxa"/>
            <w:shd w:val="clear" w:color="auto" w:fill="auto"/>
          </w:tcPr>
          <w:p w:rsidR="00E42D71" w:rsidRPr="00E42D71" w:rsidRDefault="00E42D71" w:rsidP="00E42D71">
            <w:pPr>
              <w:spacing w:after="160" w:line="259" w:lineRule="auto"/>
              <w:rPr>
                <w:szCs w:val="24"/>
              </w:rPr>
            </w:pPr>
          </w:p>
        </w:tc>
        <w:tc>
          <w:tcPr>
            <w:tcW w:w="1559" w:type="dxa"/>
          </w:tcPr>
          <w:p w:rsidR="00E42D71" w:rsidRPr="00E42D71" w:rsidRDefault="00E42D71" w:rsidP="00E42D71">
            <w:pPr>
              <w:spacing w:after="160" w:line="259" w:lineRule="auto"/>
              <w:rPr>
                <w:szCs w:val="24"/>
              </w:rPr>
            </w:pPr>
          </w:p>
        </w:tc>
        <w:tc>
          <w:tcPr>
            <w:tcW w:w="1559" w:type="dxa"/>
          </w:tcPr>
          <w:p w:rsidR="00E42D71" w:rsidRPr="00E42D71" w:rsidRDefault="00E42D71" w:rsidP="00E42D71">
            <w:pPr>
              <w:spacing w:after="160" w:line="259" w:lineRule="auto"/>
              <w:rPr>
                <w:szCs w:val="24"/>
              </w:rPr>
            </w:pPr>
          </w:p>
        </w:tc>
      </w:tr>
      <w:tr w:rsidR="00E42D71" w:rsidRPr="00E42D71" w:rsidTr="00BE61B5">
        <w:tc>
          <w:tcPr>
            <w:tcW w:w="1013" w:type="dxa"/>
            <w:shd w:val="clear" w:color="auto" w:fill="auto"/>
          </w:tcPr>
          <w:p w:rsidR="00E42D71" w:rsidRPr="00E42D71" w:rsidRDefault="00E42D71" w:rsidP="00E42D71">
            <w:pPr>
              <w:spacing w:after="160" w:line="259" w:lineRule="auto"/>
              <w:jc w:val="center"/>
              <w:rPr>
                <w:szCs w:val="24"/>
              </w:rPr>
            </w:pPr>
            <w:r w:rsidRPr="00E42D71">
              <w:rPr>
                <w:szCs w:val="24"/>
              </w:rPr>
              <w:t>2.</w:t>
            </w:r>
          </w:p>
        </w:tc>
        <w:tc>
          <w:tcPr>
            <w:tcW w:w="2923" w:type="dxa"/>
            <w:shd w:val="clear" w:color="auto" w:fill="auto"/>
          </w:tcPr>
          <w:p w:rsidR="00E42D71" w:rsidRPr="00E42D71" w:rsidRDefault="00E42D71" w:rsidP="00E42D71">
            <w:pPr>
              <w:spacing w:after="160" w:line="259" w:lineRule="auto"/>
              <w:rPr>
                <w:szCs w:val="24"/>
              </w:rPr>
            </w:pPr>
            <w:r w:rsidRPr="00E42D71">
              <w:rPr>
                <w:szCs w:val="24"/>
              </w:rPr>
              <w:t>Higienos, dezinfekcinėms ir valymo reikmėms įsigyti.</w:t>
            </w:r>
          </w:p>
        </w:tc>
        <w:tc>
          <w:tcPr>
            <w:tcW w:w="1701" w:type="dxa"/>
            <w:shd w:val="clear" w:color="auto" w:fill="auto"/>
          </w:tcPr>
          <w:p w:rsidR="00E42D71" w:rsidRPr="00E42D71" w:rsidRDefault="00E42D71" w:rsidP="00E42D71">
            <w:pPr>
              <w:spacing w:after="160" w:line="259" w:lineRule="auto"/>
              <w:rPr>
                <w:szCs w:val="24"/>
              </w:rPr>
            </w:pPr>
          </w:p>
        </w:tc>
        <w:tc>
          <w:tcPr>
            <w:tcW w:w="1559" w:type="dxa"/>
            <w:shd w:val="clear" w:color="auto" w:fill="auto"/>
          </w:tcPr>
          <w:p w:rsidR="00E42D71" w:rsidRPr="00E42D71" w:rsidRDefault="00E42D71" w:rsidP="00E42D71">
            <w:pPr>
              <w:spacing w:after="160" w:line="259" w:lineRule="auto"/>
              <w:rPr>
                <w:szCs w:val="24"/>
              </w:rPr>
            </w:pPr>
          </w:p>
        </w:tc>
        <w:tc>
          <w:tcPr>
            <w:tcW w:w="1559" w:type="dxa"/>
          </w:tcPr>
          <w:p w:rsidR="00E42D71" w:rsidRPr="00E42D71" w:rsidRDefault="00E42D71" w:rsidP="00E42D71">
            <w:pPr>
              <w:spacing w:after="160" w:line="259" w:lineRule="auto"/>
              <w:rPr>
                <w:szCs w:val="24"/>
              </w:rPr>
            </w:pPr>
          </w:p>
        </w:tc>
        <w:tc>
          <w:tcPr>
            <w:tcW w:w="1559" w:type="dxa"/>
          </w:tcPr>
          <w:p w:rsidR="00E42D71" w:rsidRPr="00E42D71" w:rsidRDefault="00E42D71" w:rsidP="00E42D71">
            <w:pPr>
              <w:spacing w:after="160" w:line="259" w:lineRule="auto"/>
              <w:rPr>
                <w:szCs w:val="24"/>
              </w:rPr>
            </w:pPr>
          </w:p>
        </w:tc>
      </w:tr>
      <w:tr w:rsidR="00E42D71" w:rsidRPr="00E42D71" w:rsidTr="00BE61B5">
        <w:tc>
          <w:tcPr>
            <w:tcW w:w="1013" w:type="dxa"/>
            <w:shd w:val="clear" w:color="auto" w:fill="auto"/>
          </w:tcPr>
          <w:p w:rsidR="00E42D71" w:rsidRPr="00E42D71" w:rsidRDefault="00E42D71" w:rsidP="00E42D71">
            <w:pPr>
              <w:spacing w:after="160" w:line="259" w:lineRule="auto"/>
              <w:jc w:val="center"/>
              <w:rPr>
                <w:szCs w:val="24"/>
              </w:rPr>
            </w:pPr>
            <w:r w:rsidRPr="00E42D71">
              <w:rPr>
                <w:szCs w:val="24"/>
              </w:rPr>
              <w:t>3.</w:t>
            </w:r>
          </w:p>
        </w:tc>
        <w:tc>
          <w:tcPr>
            <w:tcW w:w="2923" w:type="dxa"/>
            <w:shd w:val="clear" w:color="auto" w:fill="auto"/>
          </w:tcPr>
          <w:p w:rsidR="00E42D71" w:rsidRPr="00E42D71" w:rsidRDefault="00E42D71" w:rsidP="00E42D71">
            <w:pPr>
              <w:spacing w:after="160" w:line="259" w:lineRule="auto"/>
              <w:rPr>
                <w:szCs w:val="24"/>
              </w:rPr>
            </w:pPr>
            <w:r w:rsidRPr="00E42D71">
              <w:rPr>
                <w:szCs w:val="24"/>
              </w:rPr>
              <w:t>Kitoms priemonėms, priskiriamoms ilgalaikio turto grupei ir skirtoms ugdymo įgyvendinimui, įsigyti.</w:t>
            </w:r>
          </w:p>
        </w:tc>
        <w:tc>
          <w:tcPr>
            <w:tcW w:w="1701" w:type="dxa"/>
            <w:shd w:val="clear" w:color="auto" w:fill="auto"/>
          </w:tcPr>
          <w:p w:rsidR="00E42D71" w:rsidRPr="00E42D71" w:rsidRDefault="00E42D71" w:rsidP="00E42D71">
            <w:pPr>
              <w:spacing w:after="160" w:line="259" w:lineRule="auto"/>
              <w:rPr>
                <w:szCs w:val="24"/>
              </w:rPr>
            </w:pPr>
          </w:p>
        </w:tc>
        <w:tc>
          <w:tcPr>
            <w:tcW w:w="1559" w:type="dxa"/>
            <w:shd w:val="clear" w:color="auto" w:fill="auto"/>
          </w:tcPr>
          <w:p w:rsidR="00E42D71" w:rsidRPr="00E42D71" w:rsidRDefault="00E42D71" w:rsidP="00E42D71">
            <w:pPr>
              <w:spacing w:after="160" w:line="259" w:lineRule="auto"/>
              <w:rPr>
                <w:szCs w:val="24"/>
              </w:rPr>
            </w:pPr>
          </w:p>
        </w:tc>
        <w:tc>
          <w:tcPr>
            <w:tcW w:w="1559" w:type="dxa"/>
          </w:tcPr>
          <w:p w:rsidR="00E42D71" w:rsidRPr="00E42D71" w:rsidRDefault="00E42D71" w:rsidP="00E42D71">
            <w:pPr>
              <w:spacing w:after="160" w:line="259" w:lineRule="auto"/>
              <w:rPr>
                <w:szCs w:val="24"/>
              </w:rPr>
            </w:pPr>
          </w:p>
        </w:tc>
        <w:tc>
          <w:tcPr>
            <w:tcW w:w="1559" w:type="dxa"/>
          </w:tcPr>
          <w:p w:rsidR="00E42D71" w:rsidRPr="00E42D71" w:rsidRDefault="00E42D71" w:rsidP="00E42D71">
            <w:pPr>
              <w:spacing w:after="160" w:line="259" w:lineRule="auto"/>
              <w:rPr>
                <w:szCs w:val="24"/>
              </w:rPr>
            </w:pPr>
          </w:p>
        </w:tc>
      </w:tr>
      <w:tr w:rsidR="00E42D71" w:rsidRPr="00E42D71" w:rsidTr="00BE61B5">
        <w:tc>
          <w:tcPr>
            <w:tcW w:w="1013" w:type="dxa"/>
            <w:shd w:val="clear" w:color="auto" w:fill="auto"/>
          </w:tcPr>
          <w:p w:rsidR="00E42D71" w:rsidRPr="00E42D71" w:rsidRDefault="00E42D71" w:rsidP="00E42D71">
            <w:pPr>
              <w:spacing w:after="160" w:line="259" w:lineRule="auto"/>
              <w:jc w:val="center"/>
              <w:rPr>
                <w:szCs w:val="24"/>
              </w:rPr>
            </w:pPr>
            <w:r w:rsidRPr="00E42D71">
              <w:rPr>
                <w:szCs w:val="24"/>
              </w:rPr>
              <w:t>4.</w:t>
            </w:r>
          </w:p>
        </w:tc>
        <w:tc>
          <w:tcPr>
            <w:tcW w:w="2923" w:type="dxa"/>
            <w:shd w:val="clear" w:color="auto" w:fill="auto"/>
          </w:tcPr>
          <w:p w:rsidR="00E42D71" w:rsidRPr="00E42D71" w:rsidRDefault="00E42D71" w:rsidP="00E42D71">
            <w:pPr>
              <w:spacing w:after="160" w:line="259" w:lineRule="auto"/>
              <w:rPr>
                <w:szCs w:val="24"/>
              </w:rPr>
            </w:pPr>
            <w:r w:rsidRPr="00E42D71">
              <w:rPr>
                <w:szCs w:val="24"/>
              </w:rPr>
              <w:t>Paslaugoms, susijusioms su ugdymo įgyvendinimu, pažintinei, kultūrinei ar edukacinei veiklai apmokėti.</w:t>
            </w:r>
          </w:p>
        </w:tc>
        <w:tc>
          <w:tcPr>
            <w:tcW w:w="1701" w:type="dxa"/>
            <w:shd w:val="clear" w:color="auto" w:fill="auto"/>
          </w:tcPr>
          <w:p w:rsidR="00E42D71" w:rsidRPr="00E42D71" w:rsidRDefault="00E42D71" w:rsidP="00E42D71">
            <w:pPr>
              <w:spacing w:after="160" w:line="259" w:lineRule="auto"/>
              <w:rPr>
                <w:szCs w:val="24"/>
              </w:rPr>
            </w:pPr>
          </w:p>
        </w:tc>
        <w:tc>
          <w:tcPr>
            <w:tcW w:w="1559" w:type="dxa"/>
            <w:shd w:val="clear" w:color="auto" w:fill="auto"/>
          </w:tcPr>
          <w:p w:rsidR="00E42D71" w:rsidRPr="00E42D71" w:rsidRDefault="00E42D71" w:rsidP="00E42D71">
            <w:pPr>
              <w:spacing w:after="160" w:line="259" w:lineRule="auto"/>
              <w:rPr>
                <w:szCs w:val="24"/>
              </w:rPr>
            </w:pPr>
          </w:p>
        </w:tc>
        <w:tc>
          <w:tcPr>
            <w:tcW w:w="1559" w:type="dxa"/>
          </w:tcPr>
          <w:p w:rsidR="00E42D71" w:rsidRPr="00E42D71" w:rsidRDefault="00E42D71" w:rsidP="00E42D71">
            <w:pPr>
              <w:spacing w:after="160" w:line="259" w:lineRule="auto"/>
              <w:rPr>
                <w:szCs w:val="24"/>
              </w:rPr>
            </w:pPr>
          </w:p>
        </w:tc>
        <w:tc>
          <w:tcPr>
            <w:tcW w:w="1559" w:type="dxa"/>
          </w:tcPr>
          <w:p w:rsidR="00E42D71" w:rsidRPr="00E42D71" w:rsidRDefault="00E42D71" w:rsidP="00E42D71">
            <w:pPr>
              <w:spacing w:after="160" w:line="259" w:lineRule="auto"/>
              <w:rPr>
                <w:szCs w:val="24"/>
              </w:rPr>
            </w:pPr>
          </w:p>
        </w:tc>
      </w:tr>
    </w:tbl>
    <w:p w:rsidR="00E42D71" w:rsidRPr="00E42D71" w:rsidRDefault="00E42D71" w:rsidP="00E42D71">
      <w:pPr>
        <w:spacing w:after="160" w:line="259" w:lineRule="auto"/>
        <w:rPr>
          <w:szCs w:val="24"/>
        </w:rPr>
      </w:pPr>
    </w:p>
    <w:p w:rsidR="00E42D71" w:rsidRPr="00E42D71" w:rsidRDefault="00E42D71" w:rsidP="00E42D71">
      <w:pPr>
        <w:spacing w:after="160" w:line="259" w:lineRule="auto"/>
        <w:rPr>
          <w:szCs w:val="24"/>
        </w:rPr>
      </w:pPr>
    </w:p>
    <w:p w:rsidR="0026025C" w:rsidRDefault="0026025C" w:rsidP="0026025C">
      <w:pPr>
        <w:jc w:val="both"/>
      </w:pPr>
    </w:p>
    <w:p w:rsidR="0026025C" w:rsidRDefault="0026025C" w:rsidP="0026025C">
      <w:pPr>
        <w:jc w:val="both"/>
      </w:pPr>
    </w:p>
    <w:p w:rsidR="0026025C" w:rsidRDefault="0026025C" w:rsidP="0026025C">
      <w:pPr>
        <w:jc w:val="both"/>
      </w:pPr>
    </w:p>
    <w:p w:rsidR="0026025C" w:rsidRDefault="0026025C" w:rsidP="0026025C">
      <w:pPr>
        <w:jc w:val="both"/>
      </w:pPr>
    </w:p>
    <w:p w:rsidR="00475C0A" w:rsidRDefault="00475C0A" w:rsidP="00475C0A">
      <w:pPr>
        <w:pBdr>
          <w:top w:val="nil"/>
          <w:left w:val="nil"/>
          <w:bottom w:val="nil"/>
          <w:right w:val="nil"/>
          <w:between w:val="nil"/>
        </w:pBdr>
        <w:spacing w:after="160" w:line="259" w:lineRule="auto"/>
        <w:rPr>
          <w:rFonts w:eastAsia="Times New Roman"/>
          <w:bCs/>
          <w:color w:val="000000"/>
          <w:szCs w:val="24"/>
          <w:lang w:eastAsia="lt-LT"/>
        </w:rPr>
      </w:pPr>
    </w:p>
    <w:p w:rsidR="00903147" w:rsidRPr="00903147" w:rsidRDefault="00903147" w:rsidP="00903147">
      <w:pPr>
        <w:pBdr>
          <w:top w:val="nil"/>
          <w:left w:val="nil"/>
          <w:bottom w:val="nil"/>
          <w:right w:val="nil"/>
          <w:between w:val="nil"/>
        </w:pBdr>
        <w:spacing w:after="160" w:line="259" w:lineRule="auto"/>
        <w:jc w:val="right"/>
        <w:rPr>
          <w:rFonts w:eastAsia="Times New Roman"/>
          <w:bCs/>
          <w:color w:val="000000"/>
          <w:szCs w:val="24"/>
          <w:lang w:eastAsia="lt-LT"/>
        </w:rPr>
        <w:sectPr w:rsidR="00903147" w:rsidRPr="00903147" w:rsidSect="002F18F9">
          <w:headerReference w:type="default" r:id="rId9"/>
          <w:footerReference w:type="default" r:id="rId10"/>
          <w:pgSz w:w="11906" w:h="16838"/>
          <w:pgMar w:top="567" w:right="991" w:bottom="851" w:left="1134" w:header="567" w:footer="567" w:gutter="0"/>
          <w:cols w:space="1296"/>
          <w:docGrid w:linePitch="360"/>
        </w:sect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763"/>
        <w:gridCol w:w="6002"/>
      </w:tblGrid>
      <w:tr w:rsidR="00475C0A" w:rsidRPr="0026025C" w:rsidTr="00475C0A">
        <w:tc>
          <w:tcPr>
            <w:tcW w:w="2972" w:type="dxa"/>
            <w:shd w:val="clear" w:color="auto" w:fill="auto"/>
          </w:tcPr>
          <w:p w:rsidR="00475C0A" w:rsidRPr="00475C0A" w:rsidRDefault="00475C0A" w:rsidP="00475C0A">
            <w:pPr>
              <w:pBdr>
                <w:top w:val="nil"/>
                <w:left w:val="nil"/>
                <w:bottom w:val="nil"/>
                <w:right w:val="nil"/>
                <w:between w:val="nil"/>
              </w:pBdr>
              <w:spacing w:after="160" w:line="259" w:lineRule="auto"/>
              <w:jc w:val="center"/>
              <w:rPr>
                <w:rFonts w:eastAsia="Times New Roman"/>
                <w:b/>
                <w:color w:val="000000"/>
                <w:szCs w:val="24"/>
                <w:lang w:eastAsia="lt-LT"/>
              </w:rPr>
            </w:pPr>
          </w:p>
        </w:tc>
        <w:tc>
          <w:tcPr>
            <w:tcW w:w="5763" w:type="dxa"/>
            <w:shd w:val="clear" w:color="auto" w:fill="auto"/>
          </w:tcPr>
          <w:p w:rsidR="00475C0A" w:rsidRPr="00475C0A" w:rsidRDefault="00475C0A" w:rsidP="0026025C">
            <w:pPr>
              <w:pBdr>
                <w:top w:val="nil"/>
                <w:left w:val="nil"/>
                <w:bottom w:val="nil"/>
                <w:right w:val="nil"/>
                <w:between w:val="nil"/>
              </w:pBdr>
              <w:spacing w:after="160" w:line="259" w:lineRule="auto"/>
              <w:jc w:val="center"/>
              <w:rPr>
                <w:rFonts w:eastAsia="Times New Roman"/>
                <w:b/>
                <w:color w:val="000000"/>
                <w:szCs w:val="24"/>
                <w:lang w:eastAsia="lt-LT"/>
              </w:rPr>
            </w:pPr>
          </w:p>
        </w:tc>
        <w:tc>
          <w:tcPr>
            <w:tcW w:w="6002" w:type="dxa"/>
            <w:shd w:val="clear" w:color="auto" w:fill="auto"/>
          </w:tcPr>
          <w:p w:rsidR="00475C0A" w:rsidRPr="00475C0A" w:rsidRDefault="00475C0A" w:rsidP="00506AA8">
            <w:pPr>
              <w:pBdr>
                <w:top w:val="nil"/>
                <w:left w:val="nil"/>
                <w:bottom w:val="nil"/>
                <w:right w:val="nil"/>
                <w:between w:val="nil"/>
              </w:pBdr>
              <w:spacing w:after="160" w:line="259" w:lineRule="auto"/>
              <w:jc w:val="center"/>
              <w:rPr>
                <w:rFonts w:eastAsia="Times New Roman"/>
                <w:b/>
                <w:color w:val="000000"/>
                <w:szCs w:val="24"/>
                <w:lang w:eastAsia="lt-LT"/>
              </w:rPr>
            </w:pPr>
            <w:r w:rsidRPr="00475C0A">
              <w:rPr>
                <w:rFonts w:eastAsia="Times New Roman"/>
                <w:bCs/>
                <w:color w:val="000000"/>
                <w:szCs w:val="24"/>
                <w:lang w:eastAsia="lt-LT"/>
              </w:rPr>
              <w:t>Priedas Nr. 3</w:t>
            </w:r>
          </w:p>
        </w:tc>
      </w:tr>
      <w:tr w:rsidR="0026025C" w:rsidRPr="0026025C" w:rsidTr="00506AA8">
        <w:tc>
          <w:tcPr>
            <w:tcW w:w="2972" w:type="dxa"/>
            <w:shd w:val="clear" w:color="auto" w:fill="FBD4B4" w:themeFill="accent6" w:themeFillTint="66"/>
          </w:tcPr>
          <w:p w:rsidR="0026025C" w:rsidRPr="0026025C" w:rsidRDefault="0026025C" w:rsidP="00506AA8">
            <w:pPr>
              <w:pBdr>
                <w:top w:val="nil"/>
                <w:left w:val="nil"/>
                <w:bottom w:val="nil"/>
                <w:right w:val="nil"/>
                <w:between w:val="nil"/>
              </w:pBdr>
              <w:shd w:val="clear" w:color="auto" w:fill="FBD4B4" w:themeFill="accent6" w:themeFillTint="66"/>
              <w:spacing w:after="160" w:line="259" w:lineRule="auto"/>
              <w:jc w:val="center"/>
              <w:rPr>
                <w:rFonts w:eastAsia="Times New Roman"/>
                <w:b/>
                <w:color w:val="000000"/>
                <w:szCs w:val="24"/>
                <w:lang w:eastAsia="lt-LT"/>
              </w:rPr>
            </w:pPr>
            <w:r w:rsidRPr="0026025C">
              <w:rPr>
                <w:rFonts w:eastAsia="Times New Roman"/>
                <w:b/>
                <w:color w:val="000000"/>
                <w:szCs w:val="24"/>
                <w:lang w:eastAsia="lt-LT"/>
              </w:rPr>
              <w:t>Teisės aktas</w:t>
            </w:r>
          </w:p>
        </w:tc>
        <w:tc>
          <w:tcPr>
            <w:tcW w:w="5763" w:type="dxa"/>
            <w:shd w:val="clear" w:color="auto" w:fill="FBD4B4" w:themeFill="accent6" w:themeFillTint="66"/>
          </w:tcPr>
          <w:p w:rsidR="0026025C" w:rsidRPr="0026025C" w:rsidRDefault="0026025C" w:rsidP="0026025C">
            <w:pPr>
              <w:pBdr>
                <w:top w:val="nil"/>
                <w:left w:val="nil"/>
                <w:bottom w:val="nil"/>
                <w:right w:val="nil"/>
                <w:between w:val="nil"/>
              </w:pBdr>
              <w:spacing w:after="160" w:line="259" w:lineRule="auto"/>
              <w:jc w:val="center"/>
              <w:rPr>
                <w:rFonts w:eastAsia="Times New Roman"/>
                <w:b/>
                <w:color w:val="000000"/>
                <w:szCs w:val="24"/>
                <w:lang w:eastAsia="lt-LT"/>
              </w:rPr>
            </w:pPr>
            <w:r w:rsidRPr="0026025C">
              <w:rPr>
                <w:rFonts w:eastAsia="Times New Roman"/>
                <w:b/>
                <w:color w:val="000000"/>
                <w:szCs w:val="24"/>
                <w:lang w:eastAsia="lt-LT"/>
              </w:rPr>
              <w:t>Punktai, kuriais remiantis įstaiga turėtų individualiai rengti priemonių aprašą</w:t>
            </w:r>
          </w:p>
        </w:tc>
        <w:tc>
          <w:tcPr>
            <w:tcW w:w="6002" w:type="dxa"/>
            <w:shd w:val="clear" w:color="auto" w:fill="FBD4B4" w:themeFill="accent6" w:themeFillTint="66"/>
          </w:tcPr>
          <w:p w:rsidR="00506AA8" w:rsidRPr="0026025C" w:rsidRDefault="0026025C" w:rsidP="00506AA8">
            <w:pPr>
              <w:pBdr>
                <w:top w:val="nil"/>
                <w:left w:val="nil"/>
                <w:bottom w:val="nil"/>
                <w:right w:val="nil"/>
                <w:between w:val="nil"/>
              </w:pBdr>
              <w:spacing w:after="160" w:line="259" w:lineRule="auto"/>
              <w:jc w:val="center"/>
              <w:rPr>
                <w:rFonts w:eastAsia="Times New Roman"/>
                <w:b/>
                <w:color w:val="000000"/>
                <w:szCs w:val="24"/>
                <w:lang w:eastAsia="lt-LT"/>
              </w:rPr>
            </w:pPr>
            <w:r w:rsidRPr="0026025C">
              <w:rPr>
                <w:rFonts w:eastAsia="Times New Roman"/>
                <w:b/>
                <w:color w:val="000000"/>
                <w:szCs w:val="24"/>
                <w:lang w:eastAsia="lt-LT"/>
              </w:rPr>
              <w:t>Punktai, į kuriuos reikėtų atkreipti dėmesį rengiant priemonių aprašą</w:t>
            </w:r>
          </w:p>
        </w:tc>
      </w:tr>
      <w:tr w:rsidR="0026025C" w:rsidRPr="0026025C" w:rsidTr="00BE61B5">
        <w:trPr>
          <w:trHeight w:val="1368"/>
        </w:trPr>
        <w:tc>
          <w:tcPr>
            <w:tcW w:w="2972" w:type="dxa"/>
            <w:vMerge w:val="restart"/>
          </w:tcPr>
          <w:p w:rsidR="0026025C" w:rsidRPr="0026025C" w:rsidRDefault="0026025C" w:rsidP="0026025C">
            <w:pPr>
              <w:spacing w:after="160" w:line="259" w:lineRule="auto"/>
              <w:rPr>
                <w:rFonts w:eastAsia="Times New Roman"/>
                <w:b/>
                <w:szCs w:val="24"/>
                <w:lang w:eastAsia="lt-LT"/>
              </w:rPr>
            </w:pPr>
            <w:r w:rsidRPr="0026025C">
              <w:rPr>
                <w:rFonts w:eastAsia="Times New Roman"/>
                <w:b/>
                <w:szCs w:val="24"/>
                <w:lang w:eastAsia="lt-LT"/>
              </w:rPr>
              <w:t>Švietimo įstatymas</w:t>
            </w:r>
          </w:p>
        </w:tc>
        <w:tc>
          <w:tcPr>
            <w:tcW w:w="5763" w:type="dxa"/>
          </w:tcPr>
          <w:p w:rsidR="0026025C" w:rsidRPr="0026025C" w:rsidRDefault="0026025C" w:rsidP="0026025C">
            <w:pPr>
              <w:spacing w:after="160" w:line="259" w:lineRule="auto"/>
              <w:rPr>
                <w:rFonts w:eastAsia="Times New Roman"/>
                <w:szCs w:val="24"/>
                <w:lang w:eastAsia="lt-LT"/>
              </w:rPr>
            </w:pPr>
            <w:r w:rsidRPr="0026025C">
              <w:rPr>
                <w:rFonts w:eastAsia="Times New Roman"/>
                <w:b/>
                <w:i/>
                <w:szCs w:val="24"/>
                <w:lang w:eastAsia="lt-LT"/>
              </w:rPr>
              <w:t>40 str. 2 p.</w:t>
            </w:r>
            <w:r w:rsidRPr="0026025C">
              <w:rPr>
                <w:rFonts w:eastAsia="Times New Roman"/>
                <w:szCs w:val="24"/>
                <w:lang w:eastAsia="lt-LT"/>
              </w:rPr>
              <w:t xml:space="preserve"> Ikimokyklinio ugdymo, priešmokyklinio ugdymo, bendrojo ugdymo programas teikiančios mokyklos materialioji aplinka kuriama vadovaujantis švietimo ir mokslo ministro patvirtintais </w:t>
            </w:r>
            <w:r w:rsidRPr="0026025C">
              <w:rPr>
                <w:rFonts w:eastAsia="Times New Roman"/>
                <w:b/>
                <w:szCs w:val="24"/>
                <w:lang w:eastAsia="lt-LT"/>
              </w:rPr>
              <w:t>švietimo aprūpinimo standartais.</w:t>
            </w:r>
          </w:p>
        </w:tc>
        <w:tc>
          <w:tcPr>
            <w:tcW w:w="6002" w:type="dxa"/>
            <w:vMerge w:val="restart"/>
          </w:tcPr>
          <w:p w:rsidR="0026025C" w:rsidRPr="0026025C" w:rsidRDefault="0026025C" w:rsidP="0026025C">
            <w:pPr>
              <w:pBdr>
                <w:top w:val="nil"/>
                <w:left w:val="nil"/>
                <w:bottom w:val="nil"/>
                <w:right w:val="nil"/>
                <w:between w:val="nil"/>
              </w:pBdr>
              <w:spacing w:after="160" w:line="259" w:lineRule="auto"/>
              <w:rPr>
                <w:rFonts w:eastAsia="Times New Roman"/>
                <w:color w:val="000000"/>
                <w:szCs w:val="24"/>
                <w:lang w:eastAsia="lt-LT"/>
              </w:rPr>
            </w:pPr>
            <w:r w:rsidRPr="0026025C">
              <w:rPr>
                <w:rFonts w:eastAsia="Times New Roman"/>
                <w:b/>
                <w:i/>
                <w:color w:val="000000"/>
                <w:szCs w:val="24"/>
                <w:lang w:eastAsia="lt-LT"/>
              </w:rPr>
              <w:t xml:space="preserve">40 str. 1 p. </w:t>
            </w:r>
            <w:r w:rsidRPr="0026025C">
              <w:rPr>
                <w:rFonts w:eastAsia="Times New Roman"/>
                <w:color w:val="000000"/>
                <w:szCs w:val="24"/>
                <w:lang w:eastAsia="lt-LT"/>
              </w:rPr>
              <w:t xml:space="preserve">Mokymosi aplinka mokykloje &lt;…&gt; turi atitikti higienos normas ir teisės aktų nustatytus mokinių saugos bei sveikatos reikalavimus ir </w:t>
            </w:r>
            <w:r w:rsidRPr="0026025C">
              <w:rPr>
                <w:rFonts w:eastAsia="Times New Roman"/>
                <w:b/>
                <w:color w:val="000000"/>
                <w:szCs w:val="24"/>
                <w:lang w:eastAsia="lt-LT"/>
              </w:rPr>
              <w:t>laiduoti švietimo programų vykdymą.</w:t>
            </w:r>
          </w:p>
        </w:tc>
      </w:tr>
      <w:tr w:rsidR="0026025C" w:rsidRPr="0026025C" w:rsidTr="00BE61B5">
        <w:trPr>
          <w:trHeight w:val="840"/>
        </w:trPr>
        <w:tc>
          <w:tcPr>
            <w:tcW w:w="2972" w:type="dxa"/>
            <w:vMerge/>
          </w:tcPr>
          <w:p w:rsidR="0026025C" w:rsidRPr="0026025C" w:rsidRDefault="0026025C" w:rsidP="0026025C">
            <w:pPr>
              <w:widowControl w:val="0"/>
              <w:pBdr>
                <w:top w:val="nil"/>
                <w:left w:val="nil"/>
                <w:bottom w:val="nil"/>
                <w:right w:val="nil"/>
                <w:between w:val="nil"/>
              </w:pBdr>
              <w:spacing w:after="160"/>
              <w:rPr>
                <w:rFonts w:eastAsia="Times New Roman"/>
                <w:color w:val="000000"/>
                <w:szCs w:val="24"/>
                <w:lang w:eastAsia="lt-LT"/>
              </w:rPr>
            </w:pPr>
          </w:p>
        </w:tc>
        <w:tc>
          <w:tcPr>
            <w:tcW w:w="5763" w:type="dxa"/>
          </w:tcPr>
          <w:p w:rsidR="0026025C" w:rsidRPr="0026025C" w:rsidRDefault="0026025C" w:rsidP="0026025C">
            <w:pPr>
              <w:spacing w:after="160" w:line="259" w:lineRule="auto"/>
              <w:rPr>
                <w:rFonts w:eastAsia="Times New Roman"/>
                <w:b/>
                <w:i/>
                <w:szCs w:val="24"/>
                <w:lang w:eastAsia="lt-LT"/>
              </w:rPr>
            </w:pPr>
            <w:r w:rsidRPr="0026025C">
              <w:rPr>
                <w:rFonts w:eastAsia="Times New Roman"/>
                <w:b/>
                <w:i/>
                <w:szCs w:val="24"/>
                <w:lang w:eastAsia="lt-LT"/>
              </w:rPr>
              <w:t xml:space="preserve">59 str. 8 p. 7 d. </w:t>
            </w:r>
            <w:r w:rsidRPr="0026025C">
              <w:rPr>
                <w:rFonts w:eastAsia="Times New Roman"/>
                <w:szCs w:val="24"/>
                <w:lang w:eastAsia="lt-LT"/>
              </w:rPr>
              <w:t xml:space="preserve">Švietimo įstaigos vadovas </w:t>
            </w:r>
            <w:r w:rsidRPr="0026025C">
              <w:rPr>
                <w:rFonts w:eastAsia="Times New Roman"/>
                <w:b/>
                <w:szCs w:val="24"/>
                <w:lang w:eastAsia="lt-LT"/>
              </w:rPr>
              <w:t>kartu su mokyklos taryba sprendžia</w:t>
            </w:r>
            <w:r w:rsidRPr="0026025C">
              <w:rPr>
                <w:rFonts w:eastAsia="Times New Roman"/>
                <w:szCs w:val="24"/>
                <w:lang w:eastAsia="lt-LT"/>
              </w:rPr>
              <w:t xml:space="preserve"> mokyklai svarbius palankios ugdymui aplinkos kūrimo klausimus;</w:t>
            </w:r>
          </w:p>
        </w:tc>
        <w:tc>
          <w:tcPr>
            <w:tcW w:w="6002" w:type="dxa"/>
            <w:vMerge/>
          </w:tcPr>
          <w:p w:rsidR="0026025C" w:rsidRPr="0026025C" w:rsidRDefault="0026025C" w:rsidP="0026025C">
            <w:pPr>
              <w:widowControl w:val="0"/>
              <w:pBdr>
                <w:top w:val="nil"/>
                <w:left w:val="nil"/>
                <w:bottom w:val="nil"/>
                <w:right w:val="nil"/>
                <w:between w:val="nil"/>
              </w:pBdr>
              <w:spacing w:after="160"/>
              <w:rPr>
                <w:rFonts w:eastAsia="Times New Roman"/>
                <w:b/>
                <w:i/>
                <w:szCs w:val="24"/>
                <w:lang w:eastAsia="lt-LT"/>
              </w:rPr>
            </w:pPr>
          </w:p>
        </w:tc>
      </w:tr>
      <w:tr w:rsidR="0026025C" w:rsidRPr="0026025C" w:rsidTr="00BE61B5">
        <w:tc>
          <w:tcPr>
            <w:tcW w:w="2972" w:type="dxa"/>
            <w:vMerge w:val="restart"/>
          </w:tcPr>
          <w:p w:rsidR="0026025C" w:rsidRPr="0026025C" w:rsidRDefault="0026025C" w:rsidP="0026025C">
            <w:pPr>
              <w:spacing w:after="160" w:line="259" w:lineRule="auto"/>
              <w:rPr>
                <w:rFonts w:eastAsia="Times New Roman"/>
                <w:b/>
                <w:color w:val="000000"/>
                <w:szCs w:val="24"/>
                <w:lang w:eastAsia="lt-LT"/>
              </w:rPr>
            </w:pPr>
            <w:r w:rsidRPr="0026025C">
              <w:rPr>
                <w:rFonts w:eastAsia="Times New Roman"/>
                <w:b/>
                <w:color w:val="000000"/>
                <w:szCs w:val="24"/>
                <w:lang w:eastAsia="lt-LT"/>
              </w:rPr>
              <w:t>Švietimo aprūpinimo standartai</w:t>
            </w:r>
          </w:p>
          <w:p w:rsidR="0026025C" w:rsidRPr="0026025C" w:rsidRDefault="0026025C" w:rsidP="0026025C">
            <w:pPr>
              <w:spacing w:after="160" w:line="259" w:lineRule="auto"/>
              <w:ind w:right="69"/>
              <w:jc w:val="both"/>
              <w:rPr>
                <w:rFonts w:eastAsia="Times New Roman"/>
                <w:color w:val="000000"/>
                <w:szCs w:val="24"/>
                <w:lang w:eastAsia="lt-LT"/>
              </w:rPr>
            </w:pPr>
            <w:r w:rsidRPr="0026025C">
              <w:rPr>
                <w:rFonts w:eastAsia="Times New Roman"/>
                <w:color w:val="000000"/>
                <w:szCs w:val="24"/>
                <w:lang w:eastAsia="lt-LT"/>
              </w:rPr>
              <w:t xml:space="preserve">(Lietuvos Respublikos švietimo ir mokslo ministro 2011 m gruodžio 12 d. </w:t>
            </w:r>
          </w:p>
          <w:p w:rsidR="0026025C" w:rsidRPr="0026025C" w:rsidRDefault="0026025C" w:rsidP="0026025C">
            <w:pPr>
              <w:spacing w:after="160" w:line="259" w:lineRule="auto"/>
              <w:ind w:right="-620"/>
              <w:jc w:val="both"/>
              <w:rPr>
                <w:rFonts w:eastAsia="Times New Roman"/>
                <w:color w:val="000000"/>
                <w:szCs w:val="24"/>
                <w:lang w:eastAsia="lt-LT"/>
              </w:rPr>
            </w:pPr>
            <w:r w:rsidRPr="0026025C">
              <w:rPr>
                <w:rFonts w:eastAsia="Times New Roman"/>
                <w:color w:val="000000"/>
                <w:szCs w:val="24"/>
                <w:lang w:eastAsia="lt-LT"/>
              </w:rPr>
              <w:t>įsakymu Nr. V-2368)</w:t>
            </w:r>
          </w:p>
          <w:p w:rsidR="0026025C" w:rsidRPr="0026025C" w:rsidRDefault="0026025C" w:rsidP="0026025C">
            <w:pPr>
              <w:spacing w:after="160" w:line="259" w:lineRule="auto"/>
              <w:rPr>
                <w:rFonts w:eastAsia="Times New Roman"/>
                <w:b/>
                <w:szCs w:val="24"/>
                <w:lang w:eastAsia="lt-LT"/>
              </w:rPr>
            </w:pPr>
          </w:p>
        </w:tc>
        <w:tc>
          <w:tcPr>
            <w:tcW w:w="5763" w:type="dxa"/>
          </w:tcPr>
          <w:p w:rsidR="0026025C" w:rsidRPr="0026025C" w:rsidRDefault="0026025C" w:rsidP="0026025C">
            <w:pPr>
              <w:pBdr>
                <w:top w:val="nil"/>
                <w:left w:val="nil"/>
                <w:bottom w:val="nil"/>
                <w:right w:val="nil"/>
                <w:between w:val="nil"/>
              </w:pBdr>
              <w:spacing w:after="160" w:line="259" w:lineRule="auto"/>
              <w:jc w:val="both"/>
              <w:rPr>
                <w:rFonts w:eastAsia="Times New Roman"/>
                <w:color w:val="000000"/>
                <w:szCs w:val="24"/>
                <w:lang w:eastAsia="lt-LT"/>
              </w:rPr>
            </w:pPr>
            <w:r w:rsidRPr="0026025C">
              <w:rPr>
                <w:rFonts w:eastAsia="Times New Roman"/>
                <w:b/>
                <w:i/>
                <w:color w:val="000000"/>
                <w:szCs w:val="24"/>
                <w:lang w:eastAsia="lt-LT"/>
              </w:rPr>
              <w:t>9 punktas.</w:t>
            </w:r>
            <w:r w:rsidRPr="0026025C">
              <w:rPr>
                <w:rFonts w:eastAsia="Times New Roman"/>
                <w:b/>
                <w:color w:val="000000"/>
                <w:szCs w:val="24"/>
                <w:lang w:eastAsia="lt-LT"/>
              </w:rPr>
              <w:t xml:space="preserve"> </w:t>
            </w:r>
            <w:r w:rsidRPr="0026025C">
              <w:rPr>
                <w:rFonts w:eastAsia="Times New Roman"/>
                <w:color w:val="000000"/>
                <w:szCs w:val="24"/>
                <w:lang w:eastAsia="lt-LT"/>
              </w:rPr>
              <w:t xml:space="preserve">Atsižvelgus </w:t>
            </w:r>
            <w:r w:rsidRPr="0026025C">
              <w:rPr>
                <w:rFonts w:eastAsia="Times New Roman"/>
                <w:b/>
                <w:color w:val="000000"/>
                <w:szCs w:val="24"/>
                <w:lang w:eastAsia="lt-LT"/>
              </w:rPr>
              <w:t xml:space="preserve">į konkrečios mokyklos </w:t>
            </w:r>
            <w:r w:rsidRPr="0026025C">
              <w:rPr>
                <w:rFonts w:eastAsia="Times New Roman"/>
                <w:color w:val="000000"/>
                <w:szCs w:val="24"/>
                <w:lang w:eastAsia="lt-LT"/>
              </w:rPr>
              <w:t xml:space="preserve">keliamus ugdymo tikslus, vietos ir mokyklos bendruomenės reikmes, mokinių ugdymosi poreikius ir interesus gali būti kuriamos įvairios erdvės (grupės, klasės, specializuoti kabinetai, studijos, laboratorijos, dirbtuvės, vaikų poilsiui skirtos erdvės, aikštynai ir kt.). </w:t>
            </w:r>
          </w:p>
          <w:p w:rsidR="0026025C" w:rsidRPr="0026025C" w:rsidRDefault="0026025C" w:rsidP="0026025C">
            <w:pPr>
              <w:spacing w:after="160" w:line="259" w:lineRule="auto"/>
              <w:rPr>
                <w:rFonts w:eastAsia="Times New Roman"/>
                <w:szCs w:val="24"/>
                <w:lang w:eastAsia="lt-LT"/>
              </w:rPr>
            </w:pPr>
          </w:p>
        </w:tc>
        <w:tc>
          <w:tcPr>
            <w:tcW w:w="6002" w:type="dxa"/>
            <w:vMerge w:val="restart"/>
          </w:tcPr>
          <w:p w:rsidR="0026025C" w:rsidRPr="0026025C" w:rsidRDefault="0026025C" w:rsidP="0026025C">
            <w:pPr>
              <w:pBdr>
                <w:top w:val="nil"/>
                <w:left w:val="nil"/>
                <w:bottom w:val="nil"/>
                <w:right w:val="nil"/>
                <w:between w:val="nil"/>
              </w:pBdr>
              <w:spacing w:after="160" w:line="259" w:lineRule="auto"/>
              <w:jc w:val="both"/>
              <w:rPr>
                <w:rFonts w:eastAsia="Times New Roman"/>
                <w:color w:val="000000"/>
                <w:szCs w:val="24"/>
                <w:lang w:eastAsia="lt-LT"/>
              </w:rPr>
            </w:pPr>
            <w:r w:rsidRPr="0026025C">
              <w:rPr>
                <w:rFonts w:eastAsia="Times New Roman"/>
                <w:color w:val="000000"/>
                <w:szCs w:val="24"/>
                <w:lang w:eastAsia="lt-LT"/>
              </w:rPr>
              <w:t xml:space="preserve"> </w:t>
            </w:r>
            <w:r w:rsidRPr="0026025C">
              <w:rPr>
                <w:rFonts w:eastAsia="Times New Roman"/>
                <w:b/>
                <w:i/>
                <w:color w:val="000000"/>
                <w:szCs w:val="24"/>
                <w:lang w:eastAsia="lt-LT"/>
              </w:rPr>
              <w:t>8 punktas.</w:t>
            </w:r>
            <w:r w:rsidRPr="0026025C">
              <w:rPr>
                <w:rFonts w:eastAsia="Times New Roman"/>
                <w:color w:val="000000"/>
                <w:szCs w:val="24"/>
                <w:lang w:eastAsia="lt-LT"/>
              </w:rPr>
              <w:t xml:space="preserve"> Mokymo aplinka kuriama ir turtinama vadovaujantis funkcionalumo, šiuolaikiškumo, estetiškumo, žmogaus saugos ir ergonomikos principais.</w:t>
            </w:r>
          </w:p>
          <w:p w:rsidR="0026025C" w:rsidRPr="0026025C" w:rsidRDefault="0026025C" w:rsidP="0026025C">
            <w:pPr>
              <w:pBdr>
                <w:top w:val="nil"/>
                <w:left w:val="nil"/>
                <w:bottom w:val="nil"/>
                <w:right w:val="nil"/>
                <w:between w:val="nil"/>
              </w:pBdr>
              <w:spacing w:after="160" w:line="259" w:lineRule="auto"/>
              <w:jc w:val="both"/>
              <w:rPr>
                <w:rFonts w:eastAsia="Times New Roman"/>
                <w:color w:val="000000"/>
                <w:szCs w:val="24"/>
                <w:lang w:eastAsia="lt-LT"/>
              </w:rPr>
            </w:pPr>
            <w:r w:rsidRPr="0026025C">
              <w:rPr>
                <w:rFonts w:eastAsia="Times New Roman"/>
                <w:b/>
                <w:i/>
                <w:color w:val="000000"/>
                <w:szCs w:val="24"/>
                <w:lang w:eastAsia="lt-LT"/>
              </w:rPr>
              <w:t>13.4. punktas.</w:t>
            </w:r>
            <w:r w:rsidRPr="0026025C">
              <w:rPr>
                <w:rFonts w:eastAsia="Times New Roman"/>
                <w:color w:val="000000"/>
                <w:szCs w:val="24"/>
                <w:lang w:eastAsia="lt-LT"/>
              </w:rPr>
              <w:t xml:space="preserve"> Ikimokyklinio ugdymo priemonės, kurios padeda plėtoti ikimokyklinio amžiaus vaikų fizines, socialines-emocines, pažintines, kūrybines galias. </w:t>
            </w:r>
          </w:p>
          <w:p w:rsidR="0026025C" w:rsidRPr="0026025C" w:rsidRDefault="0026025C" w:rsidP="0026025C">
            <w:pPr>
              <w:pBdr>
                <w:top w:val="nil"/>
                <w:left w:val="nil"/>
                <w:bottom w:val="nil"/>
                <w:right w:val="nil"/>
                <w:between w:val="nil"/>
              </w:pBdr>
              <w:tabs>
                <w:tab w:val="left" w:pos="1241"/>
                <w:tab w:val="left" w:pos="1468"/>
              </w:tabs>
              <w:spacing w:after="160" w:line="259" w:lineRule="auto"/>
              <w:jc w:val="both"/>
              <w:rPr>
                <w:rFonts w:eastAsia="Times New Roman"/>
                <w:color w:val="000000"/>
                <w:szCs w:val="24"/>
                <w:lang w:eastAsia="lt-LT"/>
              </w:rPr>
            </w:pPr>
            <w:r w:rsidRPr="0026025C">
              <w:rPr>
                <w:rFonts w:eastAsia="Times New Roman"/>
                <w:b/>
                <w:i/>
                <w:color w:val="000000"/>
                <w:szCs w:val="24"/>
                <w:lang w:eastAsia="lt-LT"/>
              </w:rPr>
              <w:t>13.5.punktas</w:t>
            </w:r>
            <w:r w:rsidRPr="0026025C">
              <w:rPr>
                <w:rFonts w:eastAsia="Times New Roman"/>
                <w:color w:val="000000"/>
                <w:szCs w:val="24"/>
                <w:lang w:eastAsia="lt-LT"/>
              </w:rPr>
              <w:t xml:space="preserve">. Priešmokyklinio ugdymo priemonės, kurios padeda ugdyti aktyvų, smalsų, savo gebėjimais pasitikintį, pažinti ir mokytis norintį priešmokyklinio amžiaus vaiką, sudaro jam prielaidas toliau sėkmingai ugdytis mokykloje. </w:t>
            </w:r>
          </w:p>
          <w:p w:rsidR="0026025C" w:rsidRPr="0026025C" w:rsidRDefault="0026025C" w:rsidP="0026025C">
            <w:pPr>
              <w:pBdr>
                <w:top w:val="nil"/>
                <w:left w:val="nil"/>
                <w:bottom w:val="nil"/>
                <w:right w:val="nil"/>
                <w:between w:val="nil"/>
              </w:pBdr>
              <w:tabs>
                <w:tab w:val="left" w:pos="1241"/>
                <w:tab w:val="left" w:pos="1468"/>
              </w:tabs>
              <w:spacing w:after="160" w:line="259" w:lineRule="auto"/>
              <w:jc w:val="both"/>
              <w:rPr>
                <w:rFonts w:eastAsia="Times New Roman"/>
                <w:color w:val="000000"/>
                <w:szCs w:val="24"/>
                <w:lang w:eastAsia="lt-LT"/>
              </w:rPr>
            </w:pPr>
            <w:r w:rsidRPr="0026025C">
              <w:rPr>
                <w:rFonts w:eastAsia="Times New Roman"/>
                <w:b/>
                <w:i/>
                <w:color w:val="000000"/>
                <w:szCs w:val="24"/>
                <w:lang w:eastAsia="lt-LT"/>
              </w:rPr>
              <w:t>13.6. punktas.</w:t>
            </w:r>
            <w:r w:rsidRPr="0026025C">
              <w:rPr>
                <w:rFonts w:eastAsia="Times New Roman"/>
                <w:color w:val="000000"/>
                <w:szCs w:val="24"/>
                <w:lang w:eastAsia="lt-LT"/>
              </w:rPr>
              <w:t xml:space="preserve"> Specialiosios mokymo priemonės (vaizdinės, techninės, demonstracinės, skaitmeninės mokymo priemonės, žaislai, daiktai, medžiagos, literatūra ir pratybų sąsiuviniai), parengtos ar pritaikytos mokiniams, </w:t>
            </w:r>
            <w:r w:rsidRPr="0026025C">
              <w:rPr>
                <w:rFonts w:eastAsia="Times New Roman"/>
                <w:color w:val="000000"/>
                <w:szCs w:val="24"/>
                <w:lang w:eastAsia="lt-LT"/>
              </w:rPr>
              <w:lastRenderedPageBreak/>
              <w:t xml:space="preserve">turintiems specialiųjų ugdymosi poreikių &lt;...&gt; </w:t>
            </w:r>
          </w:p>
          <w:p w:rsidR="0026025C" w:rsidRPr="0026025C" w:rsidRDefault="0026025C" w:rsidP="0026025C">
            <w:pPr>
              <w:pBdr>
                <w:top w:val="nil"/>
                <w:left w:val="nil"/>
                <w:bottom w:val="nil"/>
                <w:right w:val="nil"/>
                <w:between w:val="nil"/>
              </w:pBdr>
              <w:tabs>
                <w:tab w:val="left" w:pos="1241"/>
                <w:tab w:val="left" w:pos="1468"/>
              </w:tabs>
              <w:spacing w:after="160" w:line="259" w:lineRule="auto"/>
              <w:jc w:val="both"/>
              <w:rPr>
                <w:rFonts w:eastAsia="Times New Roman"/>
                <w:color w:val="000000"/>
                <w:szCs w:val="24"/>
                <w:lang w:eastAsia="lt-LT"/>
              </w:rPr>
            </w:pPr>
            <w:r w:rsidRPr="0026025C">
              <w:rPr>
                <w:rFonts w:eastAsia="Times New Roman"/>
                <w:b/>
                <w:i/>
                <w:color w:val="000000"/>
                <w:szCs w:val="24"/>
                <w:lang w:eastAsia="lt-LT"/>
              </w:rPr>
              <w:t>13.7. punktas.</w:t>
            </w:r>
            <w:r w:rsidRPr="0026025C">
              <w:rPr>
                <w:rFonts w:eastAsia="Times New Roman"/>
                <w:color w:val="000000"/>
                <w:szCs w:val="24"/>
                <w:lang w:eastAsia="lt-LT"/>
              </w:rPr>
              <w:t xml:space="preserve"> Skaitmeninės mokymo priemonės, kurios padeda ugdymo procese naudoti informacinių ir komunikacinių technologijų teikiamas galimybes. </w:t>
            </w:r>
          </w:p>
          <w:p w:rsidR="0026025C" w:rsidRPr="0026025C" w:rsidRDefault="0026025C" w:rsidP="0026025C">
            <w:pPr>
              <w:pBdr>
                <w:top w:val="nil"/>
                <w:left w:val="nil"/>
                <w:bottom w:val="nil"/>
                <w:right w:val="nil"/>
                <w:between w:val="nil"/>
              </w:pBdr>
              <w:tabs>
                <w:tab w:val="left" w:pos="1241"/>
                <w:tab w:val="left" w:pos="1468"/>
              </w:tabs>
              <w:spacing w:after="160" w:line="259" w:lineRule="auto"/>
              <w:jc w:val="both"/>
              <w:rPr>
                <w:rFonts w:eastAsia="Times New Roman"/>
                <w:color w:val="000000"/>
                <w:szCs w:val="24"/>
                <w:lang w:eastAsia="lt-LT"/>
              </w:rPr>
            </w:pPr>
            <w:r w:rsidRPr="0026025C">
              <w:rPr>
                <w:rFonts w:eastAsia="Times New Roman"/>
                <w:b/>
                <w:i/>
                <w:color w:val="000000"/>
                <w:szCs w:val="24"/>
                <w:lang w:eastAsia="lt-LT"/>
              </w:rPr>
              <w:t>13.8. punktas.</w:t>
            </w:r>
            <w:r w:rsidRPr="0026025C">
              <w:rPr>
                <w:rFonts w:eastAsia="Times New Roman"/>
                <w:color w:val="000000"/>
                <w:szCs w:val="24"/>
                <w:lang w:eastAsia="lt-LT"/>
              </w:rPr>
              <w:t xml:space="preserve"> Ugdymo procesui reikalinga literatūra (programinė, informacinė, mokslo populiarioji, vaikų, jaunimo, klasikinė, metodinė literatūra, kultūros, švietėjiški ir mokslo populiarinimo periodiniai leidiniai) &lt;...&gt; </w:t>
            </w:r>
          </w:p>
          <w:p w:rsidR="0026025C" w:rsidRPr="0026025C" w:rsidRDefault="0026025C" w:rsidP="0026025C">
            <w:pPr>
              <w:pBdr>
                <w:top w:val="nil"/>
                <w:left w:val="nil"/>
                <w:bottom w:val="nil"/>
                <w:right w:val="nil"/>
                <w:between w:val="nil"/>
              </w:pBdr>
              <w:spacing w:after="160" w:line="259" w:lineRule="auto"/>
              <w:jc w:val="both"/>
              <w:rPr>
                <w:rFonts w:eastAsia="Times New Roman"/>
                <w:color w:val="000000"/>
                <w:szCs w:val="24"/>
                <w:lang w:eastAsia="lt-LT"/>
              </w:rPr>
            </w:pPr>
            <w:r w:rsidRPr="0026025C">
              <w:rPr>
                <w:rFonts w:eastAsia="Times New Roman"/>
                <w:b/>
                <w:i/>
                <w:color w:val="000000"/>
                <w:szCs w:val="24"/>
                <w:lang w:eastAsia="lt-LT"/>
              </w:rPr>
              <w:t>13.9. punktas.</w:t>
            </w:r>
            <w:r w:rsidRPr="0026025C">
              <w:rPr>
                <w:rFonts w:eastAsia="Times New Roman"/>
                <w:color w:val="000000"/>
                <w:szCs w:val="24"/>
                <w:lang w:eastAsia="lt-LT"/>
              </w:rPr>
              <w:t xml:space="preserve"> Mokinio darbo vietai įrengti bei mokymo priemonėms laikyti reikalingi baldai ir laboratoriniai baldai. </w:t>
            </w:r>
          </w:p>
          <w:p w:rsidR="0026025C" w:rsidRPr="0026025C" w:rsidRDefault="0026025C" w:rsidP="0026025C">
            <w:pPr>
              <w:pBdr>
                <w:top w:val="nil"/>
                <w:left w:val="nil"/>
                <w:bottom w:val="nil"/>
                <w:right w:val="nil"/>
                <w:between w:val="nil"/>
              </w:pBdr>
              <w:spacing w:after="160" w:line="259" w:lineRule="auto"/>
              <w:jc w:val="both"/>
              <w:rPr>
                <w:rFonts w:eastAsia="Times New Roman"/>
                <w:color w:val="000000"/>
                <w:szCs w:val="24"/>
                <w:lang w:eastAsia="lt-LT"/>
              </w:rPr>
            </w:pPr>
            <w:r w:rsidRPr="0026025C">
              <w:rPr>
                <w:rFonts w:eastAsia="Times New Roman"/>
                <w:b/>
                <w:i/>
                <w:color w:val="000000"/>
                <w:szCs w:val="24"/>
                <w:lang w:eastAsia="lt-LT"/>
              </w:rPr>
              <w:t>14. punktas.</w:t>
            </w:r>
            <w:r w:rsidRPr="0026025C">
              <w:rPr>
                <w:rFonts w:eastAsia="Times New Roman"/>
                <w:color w:val="000000"/>
                <w:szCs w:val="24"/>
                <w:lang w:eastAsia="lt-LT"/>
              </w:rPr>
              <w:t xml:space="preserve"> Ikimokyklinio ugdymo turinio programoms įgyvendinti reikalingos priemonės numatomos programose, parengtose pagal Ikimokyklinio ugdymo programų kriterijų aprašą, patvirtintą Lietuvos Respublikos švietimo ir mokslo ministro 2005 m. balandžio 18 d. įsakymu Nr. ISAK-627 (Žin., 2005, Nr. 52-1752; 2011, Nr. 71-3448). </w:t>
            </w:r>
          </w:p>
          <w:p w:rsidR="0026025C" w:rsidRPr="0026025C" w:rsidRDefault="0026025C" w:rsidP="0026025C">
            <w:pPr>
              <w:pBdr>
                <w:top w:val="nil"/>
                <w:left w:val="nil"/>
                <w:bottom w:val="nil"/>
                <w:right w:val="nil"/>
                <w:between w:val="nil"/>
              </w:pBdr>
              <w:spacing w:after="160" w:line="259" w:lineRule="auto"/>
              <w:jc w:val="both"/>
              <w:rPr>
                <w:rFonts w:eastAsia="Times New Roman"/>
                <w:color w:val="000000"/>
                <w:szCs w:val="24"/>
                <w:lang w:eastAsia="lt-LT"/>
              </w:rPr>
            </w:pPr>
            <w:r w:rsidRPr="0026025C">
              <w:rPr>
                <w:rFonts w:eastAsia="Times New Roman"/>
                <w:b/>
                <w:i/>
                <w:color w:val="000000"/>
                <w:szCs w:val="24"/>
                <w:lang w:eastAsia="lt-LT"/>
              </w:rPr>
              <w:t>15 punktas.</w:t>
            </w:r>
            <w:r w:rsidRPr="0026025C">
              <w:rPr>
                <w:rFonts w:eastAsia="Times New Roman"/>
                <w:color w:val="000000"/>
                <w:szCs w:val="24"/>
                <w:lang w:eastAsia="lt-LT"/>
              </w:rPr>
              <w:t xml:space="preserve"> Priešmokyklinio ugdymo mokytojas atrenka ir kūrybiškai atnaujina ugdymo priemones, atsižvelgdamas į grupę lankančių vaikų ypatumus, poreikius ir bendrąją priešmokyklinio ugdymo programą.</w:t>
            </w:r>
          </w:p>
          <w:p w:rsidR="0026025C" w:rsidRPr="0026025C" w:rsidRDefault="0026025C" w:rsidP="0026025C">
            <w:pPr>
              <w:pBdr>
                <w:top w:val="nil"/>
                <w:left w:val="nil"/>
                <w:bottom w:val="nil"/>
                <w:right w:val="nil"/>
                <w:between w:val="nil"/>
              </w:pBdr>
              <w:spacing w:after="160" w:line="259" w:lineRule="auto"/>
              <w:jc w:val="both"/>
              <w:rPr>
                <w:rFonts w:eastAsia="Times New Roman"/>
                <w:color w:val="000000"/>
                <w:szCs w:val="24"/>
                <w:lang w:eastAsia="lt-LT"/>
              </w:rPr>
            </w:pPr>
            <w:r w:rsidRPr="0026025C">
              <w:rPr>
                <w:rFonts w:eastAsia="Times New Roman"/>
                <w:b/>
                <w:i/>
                <w:color w:val="000000"/>
                <w:szCs w:val="24"/>
                <w:lang w:eastAsia="lt-LT"/>
              </w:rPr>
              <w:t>18 punktas.</w:t>
            </w:r>
            <w:r w:rsidRPr="0026025C">
              <w:rPr>
                <w:rFonts w:eastAsia="Times New Roman"/>
                <w:color w:val="000000"/>
                <w:szCs w:val="24"/>
                <w:lang w:eastAsia="lt-LT"/>
              </w:rPr>
              <w:t xml:space="preserve"> Parenkant mokyklinius baldus atsižvelgiama į tai, kaip vyks ugdymo procesas konkrečioje erdvėje, ar ugdymas bus vykdomas grupėse, ar toje pačioje erdvėje bus organizuojamos pertraukos ir laisvalaikis, ar mokiniams bus patogu. Svarbu apgalvoti mokinių asmeninių daiktų laikymą, kad jie nekliudytų mokiniams laisvai judėti ir keisti savo vietą. Būtina atsižvelgti ir į mokyklinių baldų sustatymą, mokinių pageidavimų paisymą, galimybes jiems </w:t>
            </w:r>
            <w:r w:rsidRPr="0026025C">
              <w:rPr>
                <w:rFonts w:eastAsia="Times New Roman"/>
                <w:color w:val="000000"/>
                <w:szCs w:val="24"/>
                <w:lang w:eastAsia="lt-LT"/>
              </w:rPr>
              <w:lastRenderedPageBreak/>
              <w:t>dalyvauti kuriant savo erdvę ugdymuisi &lt;...&gt;</w:t>
            </w:r>
          </w:p>
        </w:tc>
      </w:tr>
      <w:tr w:rsidR="0026025C" w:rsidRPr="0026025C" w:rsidTr="00BE61B5">
        <w:tc>
          <w:tcPr>
            <w:tcW w:w="2972" w:type="dxa"/>
            <w:vMerge/>
          </w:tcPr>
          <w:p w:rsidR="0026025C" w:rsidRPr="0026025C" w:rsidRDefault="0026025C" w:rsidP="0026025C">
            <w:pPr>
              <w:widowControl w:val="0"/>
              <w:pBdr>
                <w:top w:val="nil"/>
                <w:left w:val="nil"/>
                <w:bottom w:val="nil"/>
                <w:right w:val="nil"/>
                <w:between w:val="nil"/>
              </w:pBdr>
              <w:spacing w:after="160"/>
              <w:rPr>
                <w:rFonts w:eastAsia="Times New Roman"/>
                <w:color w:val="000000"/>
                <w:szCs w:val="24"/>
                <w:lang w:eastAsia="lt-LT"/>
              </w:rPr>
            </w:pPr>
          </w:p>
        </w:tc>
        <w:tc>
          <w:tcPr>
            <w:tcW w:w="5763" w:type="dxa"/>
          </w:tcPr>
          <w:p w:rsidR="0026025C" w:rsidRPr="0026025C" w:rsidRDefault="0026025C" w:rsidP="0026025C">
            <w:pPr>
              <w:pBdr>
                <w:top w:val="nil"/>
                <w:left w:val="nil"/>
                <w:bottom w:val="nil"/>
                <w:right w:val="nil"/>
                <w:between w:val="nil"/>
              </w:pBdr>
              <w:spacing w:after="160" w:line="259" w:lineRule="auto"/>
              <w:jc w:val="both"/>
              <w:rPr>
                <w:rFonts w:eastAsia="Times New Roman"/>
                <w:b/>
                <w:color w:val="000000"/>
                <w:szCs w:val="24"/>
                <w:lang w:eastAsia="lt-LT"/>
              </w:rPr>
            </w:pPr>
            <w:r w:rsidRPr="0026025C">
              <w:rPr>
                <w:rFonts w:eastAsia="Times New Roman"/>
                <w:b/>
                <w:i/>
                <w:color w:val="000000"/>
                <w:szCs w:val="24"/>
                <w:lang w:eastAsia="lt-LT"/>
              </w:rPr>
              <w:t>10 punktas.</w:t>
            </w:r>
            <w:r w:rsidRPr="0026025C">
              <w:rPr>
                <w:rFonts w:eastAsia="Times New Roman"/>
                <w:i/>
                <w:color w:val="000000"/>
                <w:szCs w:val="24"/>
                <w:lang w:eastAsia="lt-LT"/>
              </w:rPr>
              <w:t xml:space="preserve"> </w:t>
            </w:r>
            <w:r w:rsidRPr="0026025C">
              <w:rPr>
                <w:rFonts w:eastAsia="Times New Roman"/>
                <w:b/>
                <w:color w:val="000000"/>
                <w:szCs w:val="24"/>
                <w:lang w:eastAsia="lt-LT"/>
              </w:rPr>
              <w:t xml:space="preserve">Sprendimus dėl mokymo aplinkos kūrimo ar keitimo priima mokyklos bendruomenė. </w:t>
            </w:r>
          </w:p>
          <w:p w:rsidR="0026025C" w:rsidRPr="0026025C" w:rsidRDefault="0026025C" w:rsidP="0026025C">
            <w:pPr>
              <w:spacing w:after="160" w:line="259" w:lineRule="auto"/>
              <w:rPr>
                <w:rFonts w:eastAsia="Times New Roman"/>
                <w:szCs w:val="24"/>
                <w:lang w:eastAsia="lt-LT"/>
              </w:rPr>
            </w:pPr>
          </w:p>
        </w:tc>
        <w:tc>
          <w:tcPr>
            <w:tcW w:w="6002" w:type="dxa"/>
            <w:vMerge/>
          </w:tcPr>
          <w:p w:rsidR="0026025C" w:rsidRPr="0026025C" w:rsidRDefault="0026025C" w:rsidP="0026025C">
            <w:pPr>
              <w:widowControl w:val="0"/>
              <w:pBdr>
                <w:top w:val="nil"/>
                <w:left w:val="nil"/>
                <w:bottom w:val="nil"/>
                <w:right w:val="nil"/>
                <w:between w:val="nil"/>
              </w:pBdr>
              <w:spacing w:after="160"/>
              <w:rPr>
                <w:rFonts w:eastAsia="Times New Roman"/>
                <w:szCs w:val="24"/>
                <w:lang w:eastAsia="lt-LT"/>
              </w:rPr>
            </w:pPr>
          </w:p>
        </w:tc>
      </w:tr>
      <w:tr w:rsidR="0026025C" w:rsidRPr="0026025C" w:rsidTr="00BE61B5">
        <w:trPr>
          <w:trHeight w:val="1020"/>
        </w:trPr>
        <w:tc>
          <w:tcPr>
            <w:tcW w:w="2972" w:type="dxa"/>
            <w:vMerge/>
          </w:tcPr>
          <w:p w:rsidR="0026025C" w:rsidRPr="0026025C" w:rsidRDefault="0026025C" w:rsidP="0026025C">
            <w:pPr>
              <w:widowControl w:val="0"/>
              <w:pBdr>
                <w:top w:val="nil"/>
                <w:left w:val="nil"/>
                <w:bottom w:val="nil"/>
                <w:right w:val="nil"/>
                <w:between w:val="nil"/>
              </w:pBdr>
              <w:spacing w:after="160"/>
              <w:rPr>
                <w:rFonts w:eastAsia="Times New Roman"/>
                <w:szCs w:val="24"/>
                <w:lang w:eastAsia="lt-LT"/>
              </w:rPr>
            </w:pPr>
          </w:p>
        </w:tc>
        <w:tc>
          <w:tcPr>
            <w:tcW w:w="5763" w:type="dxa"/>
          </w:tcPr>
          <w:p w:rsidR="0026025C" w:rsidRPr="0026025C" w:rsidRDefault="0026025C" w:rsidP="0026025C">
            <w:pPr>
              <w:spacing w:after="160" w:line="259" w:lineRule="auto"/>
              <w:rPr>
                <w:rFonts w:eastAsia="Times New Roman"/>
                <w:szCs w:val="24"/>
                <w:lang w:eastAsia="lt-LT"/>
              </w:rPr>
            </w:pPr>
            <w:r w:rsidRPr="0026025C">
              <w:rPr>
                <w:rFonts w:eastAsia="Times New Roman"/>
                <w:b/>
                <w:i/>
                <w:szCs w:val="24"/>
                <w:lang w:eastAsia="lt-LT"/>
              </w:rPr>
              <w:t>11 punktas</w:t>
            </w:r>
            <w:r w:rsidRPr="0026025C">
              <w:rPr>
                <w:rFonts w:eastAsia="Times New Roman"/>
                <w:b/>
                <w:szCs w:val="24"/>
                <w:lang w:eastAsia="lt-LT"/>
              </w:rPr>
              <w:t xml:space="preserve">.  </w:t>
            </w:r>
            <w:r w:rsidRPr="0026025C">
              <w:rPr>
                <w:rFonts w:eastAsia="Times New Roman"/>
                <w:szCs w:val="24"/>
                <w:lang w:eastAsia="lt-LT"/>
              </w:rPr>
              <w:t>Informacija apie planus kurti ar keisti mokymo aplinką derinama su mokyklos savininko teises ir pareigas įgyvendinančia institucija (dalyvių susirinkimu), savininku.</w:t>
            </w:r>
          </w:p>
          <w:p w:rsidR="0026025C" w:rsidRPr="0026025C" w:rsidRDefault="0026025C" w:rsidP="0026025C">
            <w:pPr>
              <w:spacing w:after="160" w:line="259" w:lineRule="auto"/>
              <w:rPr>
                <w:rFonts w:eastAsia="Times New Roman"/>
                <w:szCs w:val="24"/>
                <w:lang w:eastAsia="lt-LT"/>
              </w:rPr>
            </w:pPr>
          </w:p>
        </w:tc>
        <w:tc>
          <w:tcPr>
            <w:tcW w:w="6002" w:type="dxa"/>
            <w:vMerge/>
          </w:tcPr>
          <w:p w:rsidR="0026025C" w:rsidRPr="0026025C" w:rsidRDefault="0026025C" w:rsidP="0026025C">
            <w:pPr>
              <w:widowControl w:val="0"/>
              <w:pBdr>
                <w:top w:val="nil"/>
                <w:left w:val="nil"/>
                <w:bottom w:val="nil"/>
                <w:right w:val="nil"/>
                <w:between w:val="nil"/>
              </w:pBdr>
              <w:spacing w:after="160"/>
              <w:rPr>
                <w:rFonts w:eastAsia="Times New Roman"/>
                <w:szCs w:val="24"/>
                <w:lang w:eastAsia="lt-LT"/>
              </w:rPr>
            </w:pPr>
          </w:p>
        </w:tc>
      </w:tr>
      <w:tr w:rsidR="0026025C" w:rsidRPr="0026025C" w:rsidTr="00BE61B5">
        <w:trPr>
          <w:trHeight w:val="2064"/>
        </w:trPr>
        <w:tc>
          <w:tcPr>
            <w:tcW w:w="2972" w:type="dxa"/>
            <w:vMerge/>
          </w:tcPr>
          <w:p w:rsidR="0026025C" w:rsidRPr="0026025C" w:rsidRDefault="0026025C" w:rsidP="0026025C">
            <w:pPr>
              <w:widowControl w:val="0"/>
              <w:pBdr>
                <w:top w:val="nil"/>
                <w:left w:val="nil"/>
                <w:bottom w:val="nil"/>
                <w:right w:val="nil"/>
                <w:between w:val="nil"/>
              </w:pBdr>
              <w:spacing w:after="160"/>
              <w:rPr>
                <w:rFonts w:eastAsia="Times New Roman"/>
                <w:szCs w:val="24"/>
                <w:lang w:eastAsia="lt-LT"/>
              </w:rPr>
            </w:pPr>
          </w:p>
        </w:tc>
        <w:tc>
          <w:tcPr>
            <w:tcW w:w="5763" w:type="dxa"/>
          </w:tcPr>
          <w:p w:rsidR="0026025C" w:rsidRPr="0026025C" w:rsidRDefault="0026025C" w:rsidP="0026025C">
            <w:pPr>
              <w:spacing w:after="160" w:line="259" w:lineRule="auto"/>
              <w:rPr>
                <w:rFonts w:eastAsia="Times New Roman"/>
                <w:b/>
                <w:szCs w:val="24"/>
                <w:lang w:eastAsia="lt-LT"/>
              </w:rPr>
            </w:pPr>
            <w:r w:rsidRPr="0026025C">
              <w:rPr>
                <w:rFonts w:eastAsia="Times New Roman"/>
                <w:b/>
                <w:i/>
                <w:szCs w:val="24"/>
                <w:lang w:eastAsia="lt-LT"/>
              </w:rPr>
              <w:t>12 punktas.</w:t>
            </w:r>
            <w:r w:rsidRPr="0026025C">
              <w:rPr>
                <w:rFonts w:eastAsia="Times New Roman"/>
                <w:szCs w:val="24"/>
                <w:lang w:eastAsia="lt-LT"/>
              </w:rPr>
              <w:t xml:space="preserve"> </w:t>
            </w:r>
            <w:r w:rsidRPr="0026025C">
              <w:rPr>
                <w:rFonts w:eastAsia="Times New Roman"/>
                <w:b/>
                <w:szCs w:val="24"/>
                <w:lang w:eastAsia="lt-LT"/>
              </w:rPr>
              <w:t>Prieš pradedant kurti ar keisti mokymo aplinką įsivertinami mokyklos poreikiai ir galimybės,</w:t>
            </w:r>
            <w:r w:rsidRPr="0026025C">
              <w:rPr>
                <w:rFonts w:eastAsia="Times New Roman"/>
                <w:szCs w:val="24"/>
                <w:lang w:eastAsia="lt-LT"/>
              </w:rPr>
              <w:t xml:space="preserve"> mokymo aplinkai kurti reikalingų baldų, priemonių ar įrangos pasiūla. Išsiaiškinama, ar kuriama aplinka atitinka šiuolaikinio ugdymo ar dalyko mokymo filosofiją, ar yra pakankamai mokymo priemonių.</w:t>
            </w:r>
          </w:p>
          <w:p w:rsidR="0026025C" w:rsidRPr="0026025C" w:rsidRDefault="0026025C" w:rsidP="0026025C">
            <w:pPr>
              <w:spacing w:after="160" w:line="259" w:lineRule="auto"/>
              <w:rPr>
                <w:rFonts w:eastAsia="Times New Roman"/>
                <w:b/>
                <w:i/>
                <w:szCs w:val="24"/>
                <w:lang w:eastAsia="lt-LT"/>
              </w:rPr>
            </w:pPr>
          </w:p>
        </w:tc>
        <w:tc>
          <w:tcPr>
            <w:tcW w:w="6002" w:type="dxa"/>
            <w:vMerge/>
          </w:tcPr>
          <w:p w:rsidR="0026025C" w:rsidRPr="0026025C" w:rsidRDefault="0026025C" w:rsidP="0026025C">
            <w:pPr>
              <w:widowControl w:val="0"/>
              <w:pBdr>
                <w:top w:val="nil"/>
                <w:left w:val="nil"/>
                <w:bottom w:val="nil"/>
                <w:right w:val="nil"/>
                <w:between w:val="nil"/>
              </w:pBdr>
              <w:spacing w:after="160"/>
              <w:rPr>
                <w:rFonts w:eastAsia="Times New Roman"/>
                <w:b/>
                <w:i/>
                <w:szCs w:val="24"/>
                <w:lang w:eastAsia="lt-LT"/>
              </w:rPr>
            </w:pPr>
          </w:p>
        </w:tc>
      </w:tr>
      <w:tr w:rsidR="0026025C" w:rsidRPr="0026025C" w:rsidTr="00BE61B5">
        <w:trPr>
          <w:trHeight w:val="1080"/>
        </w:trPr>
        <w:tc>
          <w:tcPr>
            <w:tcW w:w="2972" w:type="dxa"/>
            <w:vMerge w:val="restart"/>
          </w:tcPr>
          <w:p w:rsidR="0026025C" w:rsidRPr="0026025C" w:rsidRDefault="0026025C" w:rsidP="0026025C">
            <w:pPr>
              <w:spacing w:after="160" w:line="259" w:lineRule="auto"/>
              <w:rPr>
                <w:rFonts w:eastAsia="Times New Roman"/>
                <w:szCs w:val="24"/>
                <w:lang w:eastAsia="lt-LT"/>
              </w:rPr>
            </w:pPr>
            <w:r w:rsidRPr="0026025C">
              <w:rPr>
                <w:rFonts w:eastAsia="Times New Roman"/>
                <w:b/>
                <w:szCs w:val="24"/>
                <w:lang w:eastAsia="lt-LT"/>
              </w:rPr>
              <w:t>Geros mokyklos koncepcija</w:t>
            </w:r>
          </w:p>
          <w:p w:rsidR="0026025C" w:rsidRPr="0026025C" w:rsidRDefault="0026025C" w:rsidP="0026025C">
            <w:pPr>
              <w:pBdr>
                <w:top w:val="nil"/>
                <w:left w:val="nil"/>
                <w:bottom w:val="nil"/>
                <w:right w:val="nil"/>
                <w:between w:val="nil"/>
              </w:pBdr>
              <w:spacing w:after="160" w:line="259" w:lineRule="auto"/>
              <w:rPr>
                <w:rFonts w:eastAsia="Times New Roman"/>
                <w:color w:val="000000"/>
                <w:szCs w:val="24"/>
                <w:lang w:eastAsia="lt-LT"/>
              </w:rPr>
            </w:pPr>
            <w:r w:rsidRPr="0026025C">
              <w:rPr>
                <w:rFonts w:eastAsia="Times New Roman"/>
                <w:color w:val="000000"/>
                <w:szCs w:val="24"/>
                <w:lang w:eastAsia="lt-LT"/>
              </w:rPr>
              <w:t xml:space="preserve">(Lietuvos Respublikos švietimo ir mokslo ministro </w:t>
            </w:r>
          </w:p>
          <w:p w:rsidR="0026025C" w:rsidRPr="0026025C" w:rsidRDefault="0026025C" w:rsidP="0026025C">
            <w:pPr>
              <w:pBdr>
                <w:top w:val="nil"/>
                <w:left w:val="nil"/>
                <w:bottom w:val="nil"/>
                <w:right w:val="nil"/>
                <w:between w:val="nil"/>
              </w:pBdr>
              <w:spacing w:after="160" w:line="259" w:lineRule="auto"/>
              <w:rPr>
                <w:rFonts w:eastAsia="Times New Roman"/>
                <w:color w:val="000000"/>
                <w:szCs w:val="24"/>
                <w:lang w:eastAsia="lt-LT"/>
              </w:rPr>
            </w:pPr>
            <w:r w:rsidRPr="0026025C">
              <w:rPr>
                <w:rFonts w:eastAsia="Times New Roman"/>
                <w:color w:val="000000"/>
                <w:szCs w:val="24"/>
                <w:lang w:eastAsia="lt-LT"/>
              </w:rPr>
              <w:t>2015 m. gruodžio 21 d. įsakymu Nr. V-1308)</w:t>
            </w:r>
          </w:p>
          <w:p w:rsidR="0026025C" w:rsidRPr="0026025C" w:rsidRDefault="0026025C" w:rsidP="0026025C">
            <w:pPr>
              <w:spacing w:after="160" w:line="259" w:lineRule="auto"/>
              <w:rPr>
                <w:rFonts w:eastAsia="Times New Roman"/>
                <w:b/>
                <w:color w:val="000000"/>
                <w:szCs w:val="24"/>
                <w:lang w:eastAsia="lt-LT"/>
              </w:rPr>
            </w:pPr>
          </w:p>
        </w:tc>
        <w:tc>
          <w:tcPr>
            <w:tcW w:w="5763" w:type="dxa"/>
          </w:tcPr>
          <w:p w:rsidR="0026025C" w:rsidRPr="0026025C" w:rsidRDefault="0026025C" w:rsidP="0026025C">
            <w:pPr>
              <w:pBdr>
                <w:top w:val="nil"/>
                <w:left w:val="nil"/>
                <w:bottom w:val="nil"/>
                <w:right w:val="nil"/>
                <w:between w:val="nil"/>
              </w:pBdr>
              <w:spacing w:after="160" w:line="259" w:lineRule="auto"/>
              <w:rPr>
                <w:rFonts w:eastAsia="Times New Roman"/>
                <w:b/>
                <w:color w:val="000000"/>
                <w:szCs w:val="24"/>
                <w:lang w:eastAsia="lt-LT"/>
              </w:rPr>
            </w:pPr>
            <w:r w:rsidRPr="0026025C">
              <w:rPr>
                <w:rFonts w:eastAsia="Times New Roman"/>
                <w:b/>
                <w:i/>
                <w:color w:val="000000"/>
                <w:szCs w:val="24"/>
                <w:lang w:eastAsia="lt-LT"/>
              </w:rPr>
              <w:t>11 punktas</w:t>
            </w:r>
            <w:r w:rsidRPr="0026025C">
              <w:rPr>
                <w:rFonts w:eastAsia="Times New Roman"/>
                <w:b/>
                <w:color w:val="000000"/>
                <w:szCs w:val="24"/>
                <w:lang w:eastAsia="lt-LT"/>
              </w:rPr>
              <w:t xml:space="preserve">. </w:t>
            </w:r>
            <w:r w:rsidRPr="0026025C">
              <w:rPr>
                <w:rFonts w:eastAsia="Times New Roman"/>
                <w:color w:val="000000"/>
                <w:szCs w:val="24"/>
                <w:lang w:eastAsia="lt-LT"/>
              </w:rPr>
              <w:t>Vietos bendruomenė ir mokyklos savininko teises ir pareigas įgyvendinanti institucija, dalyvių susirinkimas (savininkas) sukuria sąlygas mokyklos veiklai, ne griežtai nurodydami, bet skatindami &lt;...&gt;</w:t>
            </w:r>
          </w:p>
        </w:tc>
        <w:tc>
          <w:tcPr>
            <w:tcW w:w="6002" w:type="dxa"/>
            <w:vMerge w:val="restart"/>
          </w:tcPr>
          <w:p w:rsidR="0026025C" w:rsidRPr="0026025C" w:rsidRDefault="0026025C" w:rsidP="0026025C">
            <w:pPr>
              <w:pBdr>
                <w:top w:val="nil"/>
                <w:left w:val="nil"/>
                <w:bottom w:val="nil"/>
                <w:right w:val="nil"/>
                <w:between w:val="nil"/>
              </w:pBdr>
              <w:spacing w:after="160" w:line="259" w:lineRule="auto"/>
              <w:rPr>
                <w:rFonts w:eastAsia="Times New Roman"/>
                <w:color w:val="000000"/>
                <w:szCs w:val="24"/>
                <w:lang w:eastAsia="lt-LT"/>
              </w:rPr>
            </w:pPr>
            <w:r w:rsidRPr="0026025C">
              <w:rPr>
                <w:rFonts w:eastAsia="Times New Roman"/>
                <w:b/>
                <w:i/>
                <w:color w:val="000000"/>
                <w:szCs w:val="24"/>
                <w:lang w:eastAsia="lt-LT"/>
              </w:rPr>
              <w:t>13.4. punktas.</w:t>
            </w:r>
            <w:r w:rsidRPr="0026025C">
              <w:rPr>
                <w:rFonts w:eastAsia="Times New Roman"/>
                <w:color w:val="000000"/>
                <w:szCs w:val="24"/>
                <w:lang w:eastAsia="lt-LT"/>
              </w:rPr>
              <w:t xml:space="preserve"> Ugdymas (mokymas): &lt;…&gt; Mokymo</w:t>
            </w:r>
            <w:r w:rsidR="002D40E7">
              <w:rPr>
                <w:rFonts w:eastAsia="Times New Roman"/>
                <w:color w:val="000000"/>
                <w:szCs w:val="24"/>
                <w:lang w:eastAsia="lt-LT"/>
              </w:rPr>
              <w:t xml:space="preserve"> </w:t>
            </w:r>
            <w:r w:rsidRPr="0026025C">
              <w:rPr>
                <w:rFonts w:eastAsia="Times New Roman"/>
                <w:color w:val="000000"/>
                <w:szCs w:val="24"/>
                <w:lang w:eastAsia="lt-LT"/>
              </w:rPr>
              <w:t>(si) šaltiniai įvairūs, įtraukiantys, tikslingi, nebijoma naudoti įvairias ir netradicines priemones.</w:t>
            </w:r>
          </w:p>
          <w:p w:rsidR="0026025C" w:rsidRPr="0026025C" w:rsidRDefault="0026025C" w:rsidP="0026025C">
            <w:pPr>
              <w:pBdr>
                <w:top w:val="nil"/>
                <w:left w:val="nil"/>
                <w:bottom w:val="nil"/>
                <w:right w:val="nil"/>
                <w:between w:val="nil"/>
              </w:pBdr>
              <w:spacing w:after="160" w:line="259" w:lineRule="auto"/>
              <w:rPr>
                <w:rFonts w:eastAsia="Times New Roman"/>
                <w:color w:val="000000"/>
                <w:szCs w:val="24"/>
                <w:lang w:eastAsia="lt-LT"/>
              </w:rPr>
            </w:pPr>
            <w:r w:rsidRPr="0026025C">
              <w:rPr>
                <w:rFonts w:eastAsia="Times New Roman"/>
                <w:b/>
                <w:i/>
                <w:color w:val="000000"/>
                <w:szCs w:val="24"/>
                <w:lang w:eastAsia="lt-LT"/>
              </w:rPr>
              <w:t>13.8. punktas.</w:t>
            </w:r>
            <w:r w:rsidRPr="0026025C">
              <w:rPr>
                <w:rFonts w:eastAsia="Times New Roman"/>
                <w:color w:val="000000"/>
                <w:szCs w:val="24"/>
                <w:lang w:eastAsia="lt-LT"/>
              </w:rPr>
              <w:t xml:space="preserve"> Ugdymo</w:t>
            </w:r>
            <w:r w:rsidR="002D40E7">
              <w:rPr>
                <w:rFonts w:eastAsia="Times New Roman"/>
                <w:color w:val="000000"/>
                <w:szCs w:val="24"/>
                <w:lang w:eastAsia="lt-LT"/>
              </w:rPr>
              <w:t xml:space="preserve"> </w:t>
            </w:r>
            <w:r w:rsidRPr="0026025C">
              <w:rPr>
                <w:rFonts w:eastAsia="Times New Roman"/>
                <w:color w:val="000000"/>
                <w:szCs w:val="24"/>
                <w:lang w:eastAsia="lt-LT"/>
              </w:rPr>
              <w:t>(si) aplinka: dinamiška, atvira ir funkcionali. Ją apibūdina šie bruožai: „klasės be sienų“ (patogios, įvairios paskirties ir lengvai pertvarkomos erdvės, mokyklos patalpų naudojimo įvairovė, „klasės lauke“ ir kitoks mokyklos teritorijos pritaikymas ugdymui</w:t>
            </w:r>
            <w:r w:rsidR="002D40E7">
              <w:rPr>
                <w:rFonts w:eastAsia="Times New Roman"/>
                <w:color w:val="000000"/>
                <w:szCs w:val="24"/>
                <w:lang w:eastAsia="lt-LT"/>
              </w:rPr>
              <w:t xml:space="preserve"> </w:t>
            </w:r>
            <w:r w:rsidRPr="0026025C">
              <w:rPr>
                <w:rFonts w:eastAsia="Times New Roman"/>
                <w:color w:val="000000"/>
                <w:szCs w:val="24"/>
                <w:lang w:eastAsia="lt-LT"/>
              </w:rPr>
              <w:t>(si)); ugdymąsi stimuliuojanti aplinka (knygos, detalių ir įrangos įvairovė, funkcionalūs ir originalūs baldai, spalvos, medžiagos, formos, apšvietimas, augalai, garsai, kvapai, patogi (ne</w:t>
            </w:r>
            <w:r w:rsidR="002D40E7">
              <w:rPr>
                <w:rFonts w:eastAsia="Times New Roman"/>
                <w:color w:val="000000"/>
                <w:szCs w:val="24"/>
                <w:lang w:eastAsia="lt-LT"/>
              </w:rPr>
              <w:t xml:space="preserve"> </w:t>
            </w:r>
            <w:r w:rsidRPr="0026025C">
              <w:rPr>
                <w:rFonts w:eastAsia="Times New Roman"/>
                <w:color w:val="000000"/>
                <w:szCs w:val="24"/>
                <w:lang w:eastAsia="lt-LT"/>
              </w:rPr>
              <w:t xml:space="preserve">)tvarka ir kt.); mokinių indėlis kuriant aplinką (įgyvendintos mokinių idėjos ir projektai, jų darbai, kūriniai, daiktai aplinkoje); virtuali aplinka (mokyklos interneto svetainė, jos turinio ir naudojimo būdų įvairovė, gyvumas, populiarumas). </w:t>
            </w:r>
          </w:p>
          <w:p w:rsidR="0026025C" w:rsidRPr="0026025C" w:rsidRDefault="0026025C" w:rsidP="0026025C">
            <w:pPr>
              <w:pBdr>
                <w:top w:val="nil"/>
                <w:left w:val="nil"/>
                <w:bottom w:val="nil"/>
                <w:right w:val="nil"/>
                <w:between w:val="nil"/>
              </w:pBdr>
              <w:spacing w:after="160" w:line="259" w:lineRule="auto"/>
              <w:rPr>
                <w:rFonts w:eastAsia="Times New Roman"/>
                <w:color w:val="000000"/>
                <w:szCs w:val="24"/>
                <w:lang w:eastAsia="lt-LT"/>
              </w:rPr>
            </w:pPr>
            <w:r w:rsidRPr="0026025C">
              <w:rPr>
                <w:rFonts w:eastAsia="Times New Roman"/>
                <w:color w:val="000000"/>
                <w:szCs w:val="24"/>
                <w:lang w:eastAsia="lt-LT"/>
              </w:rPr>
              <w:t>Atvira ugdymo</w:t>
            </w:r>
            <w:r w:rsidR="002D40E7">
              <w:rPr>
                <w:rFonts w:eastAsia="Times New Roman"/>
                <w:color w:val="000000"/>
                <w:szCs w:val="24"/>
                <w:lang w:eastAsia="lt-LT"/>
              </w:rPr>
              <w:t xml:space="preserve"> </w:t>
            </w:r>
            <w:r w:rsidRPr="0026025C">
              <w:rPr>
                <w:rFonts w:eastAsia="Times New Roman"/>
                <w:color w:val="000000"/>
                <w:szCs w:val="24"/>
                <w:lang w:eastAsia="lt-LT"/>
              </w:rPr>
              <w:t>(si) aplinka – nuo tradicinių klasių erdvių pereinama prie „klasių be sienų“: ugdymo</w:t>
            </w:r>
            <w:r w:rsidR="002D40E7">
              <w:rPr>
                <w:rFonts w:eastAsia="Times New Roman"/>
                <w:color w:val="000000"/>
                <w:szCs w:val="24"/>
                <w:lang w:eastAsia="lt-LT"/>
              </w:rPr>
              <w:t xml:space="preserve"> </w:t>
            </w:r>
            <w:r w:rsidRPr="0026025C">
              <w:rPr>
                <w:rFonts w:eastAsia="Times New Roman"/>
                <w:color w:val="000000"/>
                <w:szCs w:val="24"/>
                <w:lang w:eastAsia="lt-LT"/>
              </w:rPr>
              <w:t xml:space="preserve">(si) procesas gali vykti ir koridoriuose, vestibiuliuose, bibliotekoje, mokyklos kieme ir kitose vidinėse bei išorinėse mokyklos erdvėse. </w:t>
            </w:r>
          </w:p>
          <w:p w:rsidR="0026025C" w:rsidRPr="002E7E06" w:rsidRDefault="0026025C" w:rsidP="002E7E06">
            <w:pPr>
              <w:pBdr>
                <w:top w:val="nil"/>
                <w:left w:val="nil"/>
                <w:bottom w:val="nil"/>
                <w:right w:val="nil"/>
                <w:between w:val="nil"/>
              </w:pBdr>
              <w:spacing w:after="160" w:line="259" w:lineRule="auto"/>
              <w:rPr>
                <w:rFonts w:eastAsia="Times New Roman"/>
                <w:color w:val="000000"/>
                <w:szCs w:val="24"/>
                <w:lang w:eastAsia="lt-LT"/>
              </w:rPr>
            </w:pPr>
            <w:r w:rsidRPr="0026025C">
              <w:rPr>
                <w:rFonts w:eastAsia="Times New Roman"/>
                <w:color w:val="000000"/>
                <w:szCs w:val="24"/>
                <w:lang w:eastAsia="lt-LT"/>
              </w:rPr>
              <w:lastRenderedPageBreak/>
              <w:t>Funkcionali, dinamiška ugdymo</w:t>
            </w:r>
            <w:r w:rsidR="002D40E7">
              <w:rPr>
                <w:rFonts w:eastAsia="Times New Roman"/>
                <w:color w:val="000000"/>
                <w:szCs w:val="24"/>
                <w:lang w:eastAsia="lt-LT"/>
              </w:rPr>
              <w:t xml:space="preserve"> </w:t>
            </w:r>
            <w:r w:rsidRPr="0026025C">
              <w:rPr>
                <w:rFonts w:eastAsia="Times New Roman"/>
                <w:color w:val="000000"/>
                <w:szCs w:val="24"/>
                <w:lang w:eastAsia="lt-LT"/>
              </w:rPr>
              <w:t xml:space="preserve">(si) aplinka – stimuliuojanti mokymąsi, skatinanti mąstymą, kūrybiškumą. Demonstruojami ne tik baigti mokinių darbai, tampantys jos puošybos elementais, bet ir darbo, kūrybos, diskusijų procesas – užrašai, eskizai, planai, modeliai ir pan. Patalpos patogios, funkcionalios, lengvai pertvarkomos, maloniai spalvingos. Numatytos galimybės mokytis individualiai ir grupėmis, tyloje ir bendraujant, „švariai“ ir naudojant įvairias tepančias medžiagas bei priemones. </w:t>
            </w:r>
            <w:r w:rsidRPr="0026025C">
              <w:rPr>
                <w:rFonts w:eastAsia="Times New Roman"/>
                <w:szCs w:val="24"/>
                <w:lang w:eastAsia="lt-LT"/>
              </w:rPr>
              <w:t>Mokiniai prisideda prie mokyklos aplinkos kūrimo savo idėjomis ir darbais, dalyvauja kuriant aplinką, kurioje jiems gera, įdomu ir smagu būti. Mokykla nesibaimina aplinkų ir baldų išskirtinumo, neįprastumo.</w:t>
            </w:r>
          </w:p>
        </w:tc>
      </w:tr>
      <w:tr w:rsidR="0026025C" w:rsidRPr="0026025C" w:rsidTr="00BE61B5">
        <w:trPr>
          <w:trHeight w:val="528"/>
        </w:trPr>
        <w:tc>
          <w:tcPr>
            <w:tcW w:w="2972" w:type="dxa"/>
            <w:vMerge/>
          </w:tcPr>
          <w:p w:rsidR="0026025C" w:rsidRPr="0026025C" w:rsidRDefault="0026025C" w:rsidP="0026025C">
            <w:pPr>
              <w:widowControl w:val="0"/>
              <w:pBdr>
                <w:top w:val="nil"/>
                <w:left w:val="nil"/>
                <w:bottom w:val="nil"/>
                <w:right w:val="nil"/>
                <w:between w:val="nil"/>
              </w:pBdr>
              <w:spacing w:after="160"/>
              <w:rPr>
                <w:rFonts w:eastAsia="Times New Roman"/>
                <w:b/>
                <w:szCs w:val="24"/>
                <w:lang w:eastAsia="lt-LT"/>
              </w:rPr>
            </w:pPr>
          </w:p>
        </w:tc>
        <w:tc>
          <w:tcPr>
            <w:tcW w:w="5763" w:type="dxa"/>
          </w:tcPr>
          <w:p w:rsidR="0026025C" w:rsidRPr="0026025C" w:rsidRDefault="0026025C" w:rsidP="0026025C">
            <w:pPr>
              <w:spacing w:after="160" w:line="259" w:lineRule="auto"/>
              <w:rPr>
                <w:rFonts w:ascii="Calibri" w:hAnsi="Calibri" w:cs="Calibri"/>
                <w:b/>
                <w:i/>
                <w:sz w:val="22"/>
                <w:lang w:eastAsia="lt-LT"/>
              </w:rPr>
            </w:pPr>
            <w:r w:rsidRPr="0026025C">
              <w:rPr>
                <w:rFonts w:eastAsia="Times New Roman"/>
                <w:b/>
                <w:i/>
                <w:szCs w:val="24"/>
                <w:lang w:eastAsia="lt-LT"/>
              </w:rPr>
              <w:t>13.2. punktas.</w:t>
            </w:r>
            <w:r w:rsidRPr="0026025C">
              <w:rPr>
                <w:rFonts w:eastAsia="Times New Roman"/>
                <w:b/>
                <w:szCs w:val="24"/>
                <w:lang w:eastAsia="lt-LT"/>
              </w:rPr>
              <w:t xml:space="preserve"> </w:t>
            </w:r>
            <w:r w:rsidRPr="0026025C">
              <w:rPr>
                <w:rFonts w:eastAsia="Times New Roman"/>
                <w:szCs w:val="24"/>
                <w:lang w:eastAsia="lt-LT"/>
              </w:rPr>
              <w:t>Gyvenimas mokykloje: Mokykloje veikia stipri savivalda.</w:t>
            </w:r>
          </w:p>
        </w:tc>
        <w:tc>
          <w:tcPr>
            <w:tcW w:w="6002" w:type="dxa"/>
            <w:vMerge/>
          </w:tcPr>
          <w:p w:rsidR="0026025C" w:rsidRPr="0026025C" w:rsidRDefault="0026025C" w:rsidP="0026025C">
            <w:pPr>
              <w:widowControl w:val="0"/>
              <w:pBdr>
                <w:top w:val="nil"/>
                <w:left w:val="nil"/>
                <w:bottom w:val="nil"/>
                <w:right w:val="nil"/>
                <w:between w:val="nil"/>
              </w:pBdr>
              <w:spacing w:after="160"/>
              <w:rPr>
                <w:rFonts w:ascii="Calibri" w:hAnsi="Calibri" w:cs="Calibri"/>
                <w:b/>
                <w:i/>
                <w:sz w:val="22"/>
                <w:lang w:eastAsia="lt-LT"/>
              </w:rPr>
            </w:pPr>
          </w:p>
        </w:tc>
      </w:tr>
      <w:tr w:rsidR="0026025C" w:rsidRPr="0026025C" w:rsidTr="00BE61B5">
        <w:trPr>
          <w:trHeight w:val="3667"/>
        </w:trPr>
        <w:tc>
          <w:tcPr>
            <w:tcW w:w="2972" w:type="dxa"/>
            <w:vMerge/>
          </w:tcPr>
          <w:p w:rsidR="0026025C" w:rsidRPr="0026025C" w:rsidRDefault="0026025C" w:rsidP="0026025C">
            <w:pPr>
              <w:widowControl w:val="0"/>
              <w:pBdr>
                <w:top w:val="nil"/>
                <w:left w:val="nil"/>
                <w:bottom w:val="nil"/>
                <w:right w:val="nil"/>
                <w:between w:val="nil"/>
              </w:pBdr>
              <w:spacing w:after="160"/>
              <w:rPr>
                <w:rFonts w:ascii="Calibri" w:hAnsi="Calibri" w:cs="Calibri"/>
                <w:b/>
                <w:i/>
                <w:sz w:val="22"/>
                <w:lang w:eastAsia="lt-LT"/>
              </w:rPr>
            </w:pPr>
          </w:p>
        </w:tc>
        <w:tc>
          <w:tcPr>
            <w:tcW w:w="5763" w:type="dxa"/>
          </w:tcPr>
          <w:p w:rsidR="0026025C" w:rsidRPr="0026025C" w:rsidRDefault="0026025C" w:rsidP="0026025C">
            <w:pPr>
              <w:pBdr>
                <w:top w:val="nil"/>
                <w:left w:val="nil"/>
                <w:bottom w:val="nil"/>
                <w:right w:val="nil"/>
                <w:between w:val="nil"/>
              </w:pBdr>
              <w:spacing w:after="160" w:line="259" w:lineRule="auto"/>
              <w:rPr>
                <w:rFonts w:eastAsia="Times New Roman"/>
                <w:color w:val="000000"/>
                <w:szCs w:val="24"/>
                <w:lang w:eastAsia="lt-LT"/>
              </w:rPr>
            </w:pPr>
            <w:r w:rsidRPr="0026025C">
              <w:rPr>
                <w:rFonts w:eastAsia="Times New Roman"/>
                <w:b/>
                <w:i/>
                <w:color w:val="000000"/>
                <w:szCs w:val="24"/>
                <w:lang w:eastAsia="lt-LT"/>
              </w:rPr>
              <w:t>13.9. punktas.</w:t>
            </w:r>
            <w:r w:rsidRPr="0026025C">
              <w:rPr>
                <w:rFonts w:eastAsia="Times New Roman"/>
                <w:color w:val="000000"/>
                <w:szCs w:val="24"/>
                <w:lang w:eastAsia="lt-LT"/>
              </w:rPr>
              <w:t xml:space="preserve"> Vietos bendruomenė ir mokyklos savininko teises ir pareigas įgyvendinanti institucija, dalyvių susirinkimas (savininkas): </w:t>
            </w:r>
            <w:r w:rsidRPr="0026025C">
              <w:rPr>
                <w:rFonts w:eastAsia="Times New Roman"/>
                <w:b/>
                <w:color w:val="000000"/>
                <w:szCs w:val="24"/>
                <w:lang w:eastAsia="lt-LT"/>
              </w:rPr>
              <w:t>įsipareigoję</w:t>
            </w:r>
            <w:r w:rsidRPr="0026025C">
              <w:rPr>
                <w:rFonts w:eastAsia="Times New Roman"/>
                <w:color w:val="000000"/>
                <w:szCs w:val="24"/>
                <w:lang w:eastAsia="lt-LT"/>
              </w:rPr>
              <w:t>. Juos apibūdina šie bruožai: &lt;...&gt; drąsinantys (&lt;...&gt; leidžiantys išsakyti problemas ir padedantys jas spręsti, skatinantys mokyklų iniciatyvas);&lt;...&gt;</w:t>
            </w:r>
          </w:p>
          <w:p w:rsidR="0026025C" w:rsidRPr="0026025C" w:rsidRDefault="0026025C" w:rsidP="0026025C">
            <w:pPr>
              <w:spacing w:after="160" w:line="259" w:lineRule="auto"/>
              <w:rPr>
                <w:rFonts w:eastAsia="Times New Roman"/>
                <w:szCs w:val="24"/>
                <w:lang w:eastAsia="lt-LT"/>
              </w:rPr>
            </w:pPr>
            <w:r w:rsidRPr="0026025C">
              <w:rPr>
                <w:rFonts w:eastAsia="Times New Roman"/>
                <w:szCs w:val="24"/>
                <w:lang w:eastAsia="lt-LT"/>
              </w:rPr>
              <w:t>Mokyklos savininko teises ir pareigas įgyvendinanti institucija, dalyvių susirinkimas (savininkas) yra įsipareigoję mokyklai, ją remiantys ir palaikantys.</w:t>
            </w:r>
          </w:p>
          <w:p w:rsidR="0026025C" w:rsidRPr="0026025C" w:rsidRDefault="0026025C" w:rsidP="0026025C">
            <w:pPr>
              <w:spacing w:after="160" w:line="259" w:lineRule="auto"/>
              <w:rPr>
                <w:rFonts w:eastAsia="Times New Roman"/>
                <w:b/>
                <w:szCs w:val="24"/>
                <w:lang w:eastAsia="lt-LT"/>
              </w:rPr>
            </w:pPr>
            <w:r w:rsidRPr="0026025C">
              <w:rPr>
                <w:rFonts w:eastAsia="Times New Roman"/>
                <w:szCs w:val="24"/>
                <w:lang w:eastAsia="lt-LT"/>
              </w:rPr>
              <w:t xml:space="preserve">&lt;...&gt; Ištekliai mokyklai yra aiškiai numatyti, paskirstyti ir pakankami&lt;...&gt; </w:t>
            </w:r>
            <w:r w:rsidRPr="0026025C">
              <w:rPr>
                <w:rFonts w:eastAsia="Times New Roman"/>
                <w:b/>
                <w:szCs w:val="24"/>
                <w:lang w:eastAsia="lt-LT"/>
              </w:rPr>
              <w:t>Mokykla pasitikima, ji veikia savarankiškai ir teisės aktų nustatyta tvarka atsiskaito už sutartus veiklos rezultatus.</w:t>
            </w:r>
          </w:p>
        </w:tc>
        <w:tc>
          <w:tcPr>
            <w:tcW w:w="6002" w:type="dxa"/>
            <w:vMerge/>
          </w:tcPr>
          <w:p w:rsidR="0026025C" w:rsidRPr="0026025C" w:rsidRDefault="0026025C" w:rsidP="0026025C">
            <w:pPr>
              <w:widowControl w:val="0"/>
              <w:pBdr>
                <w:top w:val="nil"/>
                <w:left w:val="nil"/>
                <w:bottom w:val="nil"/>
                <w:right w:val="nil"/>
                <w:between w:val="nil"/>
              </w:pBdr>
              <w:spacing w:after="160"/>
              <w:rPr>
                <w:rFonts w:eastAsia="Times New Roman"/>
                <w:b/>
                <w:szCs w:val="24"/>
                <w:lang w:eastAsia="lt-LT"/>
              </w:rPr>
            </w:pPr>
          </w:p>
        </w:tc>
      </w:tr>
      <w:tr w:rsidR="0026025C" w:rsidRPr="0026025C" w:rsidTr="00BE61B5">
        <w:trPr>
          <w:trHeight w:val="1240"/>
        </w:trPr>
        <w:tc>
          <w:tcPr>
            <w:tcW w:w="2972" w:type="dxa"/>
            <w:vMerge/>
          </w:tcPr>
          <w:p w:rsidR="0026025C" w:rsidRPr="0026025C" w:rsidRDefault="0026025C" w:rsidP="0026025C">
            <w:pPr>
              <w:widowControl w:val="0"/>
              <w:pBdr>
                <w:top w:val="nil"/>
                <w:left w:val="nil"/>
                <w:bottom w:val="nil"/>
                <w:right w:val="nil"/>
                <w:between w:val="nil"/>
              </w:pBdr>
              <w:spacing w:after="160"/>
              <w:rPr>
                <w:rFonts w:eastAsia="Times New Roman"/>
                <w:b/>
                <w:szCs w:val="24"/>
                <w:lang w:eastAsia="lt-LT"/>
              </w:rPr>
            </w:pPr>
          </w:p>
        </w:tc>
        <w:tc>
          <w:tcPr>
            <w:tcW w:w="5763" w:type="dxa"/>
          </w:tcPr>
          <w:p w:rsidR="0026025C" w:rsidRPr="0026025C" w:rsidRDefault="0026025C" w:rsidP="0026025C">
            <w:pPr>
              <w:spacing w:after="160" w:line="259" w:lineRule="auto"/>
              <w:rPr>
                <w:rFonts w:eastAsia="Times New Roman"/>
                <w:b/>
                <w:szCs w:val="24"/>
                <w:lang w:eastAsia="lt-LT"/>
              </w:rPr>
            </w:pPr>
            <w:r w:rsidRPr="0026025C">
              <w:rPr>
                <w:rFonts w:eastAsia="Times New Roman"/>
                <w:b/>
                <w:i/>
                <w:szCs w:val="24"/>
                <w:lang w:eastAsia="lt-LT"/>
              </w:rPr>
              <w:t xml:space="preserve">14 punktas.  </w:t>
            </w:r>
            <w:r w:rsidRPr="0026025C">
              <w:rPr>
                <w:rFonts w:eastAsia="Times New Roman"/>
                <w:szCs w:val="24"/>
                <w:lang w:eastAsia="lt-LT"/>
              </w:rPr>
              <w:t xml:space="preserve">Pagrindinė Koncepcijos įgyvendinimo prielaida yra </w:t>
            </w:r>
            <w:r w:rsidRPr="0026025C">
              <w:rPr>
                <w:rFonts w:eastAsia="Times New Roman"/>
                <w:b/>
                <w:szCs w:val="24"/>
                <w:lang w:eastAsia="lt-LT"/>
              </w:rPr>
              <w:t>visuomenės pritarimas jos idėjoms ir mokyklų bendruomenių noras pačioms skatinti, inicijuoti pokyčius, keisti mokyklą.</w:t>
            </w:r>
          </w:p>
          <w:p w:rsidR="0026025C" w:rsidRPr="0026025C" w:rsidRDefault="0026025C" w:rsidP="0026025C">
            <w:pPr>
              <w:spacing w:after="160" w:line="259" w:lineRule="auto"/>
              <w:rPr>
                <w:rFonts w:ascii="Calibri" w:hAnsi="Calibri" w:cs="Calibri"/>
                <w:b/>
                <w:sz w:val="22"/>
                <w:lang w:eastAsia="lt-LT"/>
              </w:rPr>
            </w:pPr>
          </w:p>
        </w:tc>
        <w:tc>
          <w:tcPr>
            <w:tcW w:w="6002" w:type="dxa"/>
            <w:vMerge/>
          </w:tcPr>
          <w:p w:rsidR="0026025C" w:rsidRPr="0026025C" w:rsidRDefault="0026025C" w:rsidP="0026025C">
            <w:pPr>
              <w:widowControl w:val="0"/>
              <w:pBdr>
                <w:top w:val="nil"/>
                <w:left w:val="nil"/>
                <w:bottom w:val="nil"/>
                <w:right w:val="nil"/>
                <w:between w:val="nil"/>
              </w:pBdr>
              <w:spacing w:after="160"/>
              <w:rPr>
                <w:rFonts w:ascii="Calibri" w:hAnsi="Calibri" w:cs="Calibri"/>
                <w:b/>
                <w:sz w:val="22"/>
                <w:lang w:eastAsia="lt-LT"/>
              </w:rPr>
            </w:pPr>
          </w:p>
        </w:tc>
      </w:tr>
      <w:tr w:rsidR="0026025C" w:rsidRPr="0026025C" w:rsidTr="00BE61B5">
        <w:trPr>
          <w:trHeight w:val="1397"/>
        </w:trPr>
        <w:tc>
          <w:tcPr>
            <w:tcW w:w="2972" w:type="dxa"/>
            <w:vMerge/>
          </w:tcPr>
          <w:p w:rsidR="0026025C" w:rsidRPr="0026025C" w:rsidRDefault="0026025C" w:rsidP="0026025C">
            <w:pPr>
              <w:widowControl w:val="0"/>
              <w:pBdr>
                <w:top w:val="nil"/>
                <w:left w:val="nil"/>
                <w:bottom w:val="nil"/>
                <w:right w:val="nil"/>
                <w:between w:val="nil"/>
              </w:pBdr>
              <w:spacing w:after="160"/>
              <w:rPr>
                <w:rFonts w:ascii="Calibri" w:hAnsi="Calibri" w:cs="Calibri"/>
                <w:b/>
                <w:sz w:val="22"/>
                <w:lang w:eastAsia="lt-LT"/>
              </w:rPr>
            </w:pPr>
          </w:p>
        </w:tc>
        <w:tc>
          <w:tcPr>
            <w:tcW w:w="5763" w:type="dxa"/>
          </w:tcPr>
          <w:p w:rsidR="0026025C" w:rsidRPr="0026025C" w:rsidRDefault="0026025C" w:rsidP="0026025C">
            <w:pPr>
              <w:spacing w:after="160" w:line="259" w:lineRule="auto"/>
              <w:rPr>
                <w:rFonts w:eastAsia="Times New Roman"/>
                <w:b/>
                <w:szCs w:val="24"/>
                <w:lang w:eastAsia="lt-LT"/>
              </w:rPr>
            </w:pPr>
            <w:r w:rsidRPr="0026025C">
              <w:rPr>
                <w:rFonts w:eastAsia="Times New Roman"/>
                <w:b/>
                <w:i/>
                <w:szCs w:val="24"/>
                <w:lang w:eastAsia="lt-LT"/>
              </w:rPr>
              <w:t>15 punktas.</w:t>
            </w:r>
            <w:r w:rsidRPr="0026025C">
              <w:rPr>
                <w:rFonts w:eastAsia="Times New Roman"/>
                <w:szCs w:val="24"/>
                <w:lang w:eastAsia="lt-LT"/>
              </w:rPr>
              <w:t xml:space="preserve"> Kiekvienai mokyklai </w:t>
            </w:r>
            <w:r w:rsidRPr="0026025C">
              <w:rPr>
                <w:rFonts w:eastAsia="Times New Roman"/>
                <w:b/>
                <w:szCs w:val="24"/>
                <w:lang w:eastAsia="lt-LT"/>
              </w:rPr>
              <w:t>suteikiama galimybė pačiai pasirinkti, kokius mokyklos veiklos aspektus ji nori tobulinti pirmiausia,</w:t>
            </w:r>
            <w:r w:rsidRPr="0026025C">
              <w:rPr>
                <w:rFonts w:eastAsia="Times New Roman"/>
                <w:szCs w:val="24"/>
                <w:lang w:eastAsia="lt-LT"/>
              </w:rPr>
              <w:t xml:space="preserve"> t. y. susidėlioti mokyklos tobulinimo kelią, paremtą įsivertinimu, mokyklos bendruomenės poreikiais ir susitarimu.</w:t>
            </w:r>
          </w:p>
        </w:tc>
        <w:tc>
          <w:tcPr>
            <w:tcW w:w="6002" w:type="dxa"/>
            <w:vMerge/>
          </w:tcPr>
          <w:p w:rsidR="0026025C" w:rsidRPr="0026025C" w:rsidRDefault="0026025C" w:rsidP="0026025C">
            <w:pPr>
              <w:widowControl w:val="0"/>
              <w:pBdr>
                <w:top w:val="nil"/>
                <w:left w:val="nil"/>
                <w:bottom w:val="nil"/>
                <w:right w:val="nil"/>
                <w:between w:val="nil"/>
              </w:pBdr>
              <w:spacing w:after="160"/>
              <w:rPr>
                <w:rFonts w:eastAsia="Times New Roman"/>
                <w:b/>
                <w:szCs w:val="24"/>
                <w:lang w:eastAsia="lt-LT"/>
              </w:rPr>
            </w:pPr>
          </w:p>
        </w:tc>
      </w:tr>
      <w:tr w:rsidR="0026025C" w:rsidRPr="0026025C" w:rsidTr="00BE61B5">
        <w:tc>
          <w:tcPr>
            <w:tcW w:w="2972" w:type="dxa"/>
          </w:tcPr>
          <w:p w:rsidR="0026025C" w:rsidRPr="0026025C" w:rsidRDefault="0026025C" w:rsidP="0026025C">
            <w:pPr>
              <w:spacing w:after="160" w:line="259" w:lineRule="auto"/>
              <w:rPr>
                <w:rFonts w:eastAsia="Times New Roman"/>
                <w:b/>
                <w:szCs w:val="24"/>
                <w:lang w:eastAsia="lt-LT"/>
              </w:rPr>
            </w:pPr>
            <w:r w:rsidRPr="0026025C">
              <w:rPr>
                <w:rFonts w:eastAsia="Times New Roman"/>
                <w:b/>
                <w:szCs w:val="24"/>
                <w:lang w:eastAsia="lt-LT"/>
              </w:rPr>
              <w:t>Nuorodos į teisės aktus</w:t>
            </w:r>
          </w:p>
        </w:tc>
        <w:tc>
          <w:tcPr>
            <w:tcW w:w="11765" w:type="dxa"/>
            <w:gridSpan w:val="2"/>
          </w:tcPr>
          <w:p w:rsidR="0026025C" w:rsidRPr="00AD4620" w:rsidRDefault="0026025C" w:rsidP="0026025C">
            <w:pPr>
              <w:spacing w:after="160" w:line="259" w:lineRule="auto"/>
              <w:rPr>
                <w:rFonts w:eastAsia="Times New Roman"/>
                <w:sz w:val="22"/>
                <w:lang w:eastAsia="lt-LT"/>
              </w:rPr>
            </w:pPr>
            <w:r w:rsidRPr="00AD4620">
              <w:rPr>
                <w:rFonts w:eastAsia="Times New Roman"/>
                <w:sz w:val="22"/>
                <w:lang w:eastAsia="lt-LT"/>
              </w:rPr>
              <w:t xml:space="preserve">Švietimo aprūpinimo standartai:    </w:t>
            </w:r>
            <w:hyperlink r:id="rId11">
              <w:r w:rsidRPr="00AD4620">
                <w:rPr>
                  <w:rFonts w:eastAsia="Times New Roman"/>
                  <w:color w:val="0563C1"/>
                  <w:sz w:val="22"/>
                  <w:u w:val="single"/>
                  <w:lang w:eastAsia="lt-LT"/>
                </w:rPr>
                <w:t>https://e-seimas.lrs.lt/portal/legalAct/lt/TAD/TAIS.415146</w:t>
              </w:r>
            </w:hyperlink>
          </w:p>
          <w:p w:rsidR="0026025C" w:rsidRPr="00AD4620" w:rsidRDefault="0026025C" w:rsidP="0026025C">
            <w:pPr>
              <w:spacing w:after="160" w:line="259" w:lineRule="auto"/>
              <w:rPr>
                <w:rFonts w:eastAsia="Times New Roman"/>
                <w:sz w:val="22"/>
                <w:lang w:eastAsia="lt-LT"/>
              </w:rPr>
            </w:pPr>
            <w:r w:rsidRPr="00AD4620">
              <w:rPr>
                <w:rFonts w:eastAsia="Times New Roman"/>
                <w:sz w:val="22"/>
                <w:lang w:eastAsia="lt-LT"/>
              </w:rPr>
              <w:t xml:space="preserve">Švietimo įstatymas:   </w:t>
            </w:r>
            <w:hyperlink r:id="rId12">
              <w:r w:rsidRPr="00AD4620">
                <w:rPr>
                  <w:rFonts w:eastAsia="Times New Roman"/>
                  <w:color w:val="0563C1"/>
                  <w:sz w:val="22"/>
                  <w:u w:val="single"/>
                  <w:lang w:eastAsia="lt-LT"/>
                </w:rPr>
                <w:t>https://e-seimas.lrs.lt/portal/legalAct/lt/TAD/TAIS.1480/asr</w:t>
              </w:r>
            </w:hyperlink>
          </w:p>
          <w:p w:rsidR="0026025C" w:rsidRPr="0026025C" w:rsidRDefault="0026025C" w:rsidP="0026025C">
            <w:pPr>
              <w:pBdr>
                <w:top w:val="nil"/>
                <w:left w:val="nil"/>
                <w:bottom w:val="nil"/>
                <w:right w:val="nil"/>
                <w:between w:val="nil"/>
              </w:pBdr>
              <w:spacing w:after="160" w:line="259" w:lineRule="auto"/>
              <w:rPr>
                <w:rFonts w:eastAsia="Times New Roman"/>
                <w:color w:val="000000"/>
                <w:szCs w:val="24"/>
                <w:lang w:eastAsia="lt-LT"/>
              </w:rPr>
            </w:pPr>
            <w:r w:rsidRPr="00AD4620">
              <w:rPr>
                <w:rFonts w:eastAsia="Times New Roman"/>
                <w:color w:val="000000"/>
                <w:sz w:val="22"/>
                <w:lang w:eastAsia="lt-LT"/>
              </w:rPr>
              <w:t xml:space="preserve">Geros mokyklos koncepcija:   </w:t>
            </w:r>
            <w:hyperlink r:id="rId13">
              <w:r w:rsidRPr="00AD4620">
                <w:rPr>
                  <w:rFonts w:eastAsia="Times New Roman"/>
                  <w:color w:val="0563C1"/>
                  <w:sz w:val="22"/>
                  <w:u w:val="single"/>
                  <w:lang w:eastAsia="lt-LT"/>
                </w:rPr>
                <w:t>https://e-seimas.lrs.lt/portal/legalAct/lt/TAD/46675970a82611e59010bea026bdb259?jfwid=32wf90sn</w:t>
              </w:r>
            </w:hyperlink>
          </w:p>
        </w:tc>
      </w:tr>
      <w:tr w:rsidR="0026025C" w:rsidRPr="0026025C" w:rsidTr="00BE61B5">
        <w:tc>
          <w:tcPr>
            <w:tcW w:w="2972" w:type="dxa"/>
          </w:tcPr>
          <w:p w:rsidR="0026025C" w:rsidRPr="002B7BAE" w:rsidRDefault="0026025C" w:rsidP="002B7BAE">
            <w:pPr>
              <w:spacing w:after="160" w:line="259" w:lineRule="auto"/>
              <w:rPr>
                <w:rFonts w:eastAsia="Times New Roman"/>
                <w:b/>
                <w:szCs w:val="24"/>
                <w:lang w:eastAsia="lt-LT"/>
              </w:rPr>
            </w:pPr>
            <w:r w:rsidRPr="0026025C">
              <w:rPr>
                <w:rFonts w:eastAsia="Times New Roman"/>
                <w:b/>
                <w:szCs w:val="24"/>
                <w:lang w:eastAsia="lt-LT"/>
              </w:rPr>
              <w:t>Pastebėjimai</w:t>
            </w:r>
          </w:p>
        </w:tc>
        <w:tc>
          <w:tcPr>
            <w:tcW w:w="11765" w:type="dxa"/>
            <w:gridSpan w:val="2"/>
          </w:tcPr>
          <w:p w:rsidR="0026025C" w:rsidRPr="0026025C" w:rsidRDefault="0026025C" w:rsidP="0026025C">
            <w:pPr>
              <w:pBdr>
                <w:top w:val="nil"/>
                <w:left w:val="nil"/>
                <w:bottom w:val="nil"/>
                <w:right w:val="nil"/>
                <w:between w:val="nil"/>
              </w:pBdr>
              <w:spacing w:after="160" w:line="259" w:lineRule="auto"/>
              <w:rPr>
                <w:rFonts w:eastAsia="Times New Roman"/>
                <w:color w:val="000000"/>
                <w:szCs w:val="24"/>
                <w:lang w:eastAsia="lt-LT"/>
              </w:rPr>
            </w:pPr>
            <w:r w:rsidRPr="0026025C">
              <w:rPr>
                <w:rFonts w:eastAsia="Times New Roman"/>
                <w:b/>
                <w:color w:val="000000"/>
                <w:szCs w:val="24"/>
                <w:lang w:eastAsia="lt-LT"/>
              </w:rPr>
              <w:t>Švietimo įstatymo 70 str. 5 p.</w:t>
            </w:r>
            <w:r w:rsidRPr="0026025C">
              <w:rPr>
                <w:rFonts w:eastAsia="Times New Roman"/>
                <w:color w:val="000000"/>
                <w:szCs w:val="24"/>
                <w:lang w:eastAsia="lt-LT"/>
              </w:rPr>
              <w:t xml:space="preserve"> </w:t>
            </w:r>
            <w:r w:rsidRPr="00120D89">
              <w:rPr>
                <w:rFonts w:eastAsia="Times New Roman"/>
                <w:szCs w:val="24"/>
                <w:lang w:eastAsia="lt-LT"/>
              </w:rPr>
              <w:t>Individualiomis mokymosi priemonėmis (pratybų sąsiuviniais, rašymo priemonėmis, skaičiuotuvais ir kitomis) mokinį aprūpina tėvai (globėjai, rūpintojai).</w:t>
            </w:r>
          </w:p>
        </w:tc>
      </w:tr>
      <w:tr w:rsidR="002B7BAE" w:rsidRPr="0026025C" w:rsidTr="00AD4620">
        <w:trPr>
          <w:trHeight w:val="2324"/>
        </w:trPr>
        <w:tc>
          <w:tcPr>
            <w:tcW w:w="2972" w:type="dxa"/>
          </w:tcPr>
          <w:p w:rsidR="002B7BAE" w:rsidRPr="0026025C" w:rsidRDefault="002B7BAE" w:rsidP="0026025C">
            <w:pPr>
              <w:spacing w:after="160" w:line="259" w:lineRule="auto"/>
              <w:rPr>
                <w:rFonts w:eastAsia="Times New Roman"/>
                <w:b/>
                <w:szCs w:val="24"/>
                <w:lang w:eastAsia="lt-LT"/>
              </w:rPr>
            </w:pPr>
            <w:r w:rsidRPr="00FD038B">
              <w:rPr>
                <w:rFonts w:eastAsia="Times New Roman"/>
                <w:b/>
                <w:bCs/>
                <w:color w:val="000000" w:themeColor="text1"/>
                <w:szCs w:val="24"/>
                <w:lang w:eastAsia="lt-LT"/>
              </w:rPr>
              <w:t>Ugdymo (mokymo (</w:t>
            </w:r>
            <w:proofErr w:type="spellStart"/>
            <w:r w:rsidRPr="00FD038B">
              <w:rPr>
                <w:rFonts w:eastAsia="Times New Roman"/>
                <w:b/>
                <w:bCs/>
                <w:color w:val="000000" w:themeColor="text1"/>
                <w:szCs w:val="24"/>
                <w:lang w:eastAsia="lt-LT"/>
              </w:rPr>
              <w:t>si</w:t>
            </w:r>
            <w:proofErr w:type="spellEnd"/>
            <w:r w:rsidRPr="00FD038B">
              <w:rPr>
                <w:rFonts w:eastAsia="Times New Roman"/>
                <w:b/>
                <w:bCs/>
                <w:color w:val="000000" w:themeColor="text1"/>
                <w:szCs w:val="24"/>
                <w:lang w:eastAsia="lt-LT"/>
              </w:rPr>
              <w:t>) aplinka samprata</w:t>
            </w:r>
          </w:p>
        </w:tc>
        <w:tc>
          <w:tcPr>
            <w:tcW w:w="11765" w:type="dxa"/>
            <w:gridSpan w:val="2"/>
          </w:tcPr>
          <w:p w:rsidR="002B7BAE" w:rsidRDefault="002B7BAE" w:rsidP="002B7BAE">
            <w:pPr>
              <w:spacing w:after="0" w:line="240" w:lineRule="auto"/>
              <w:jc w:val="both"/>
            </w:pPr>
            <w:r w:rsidRPr="002E7E06">
              <w:rPr>
                <w:rFonts w:eastAsia="Times New Roman"/>
                <w:b/>
                <w:bCs/>
                <w:color w:val="000000" w:themeColor="text1"/>
                <w:szCs w:val="24"/>
                <w:lang w:eastAsia="lt-LT"/>
              </w:rPr>
              <w:t>Ugdymo aplinka</w:t>
            </w:r>
            <w:r w:rsidRPr="00BD4309">
              <w:rPr>
                <w:rFonts w:eastAsia="Times New Roman"/>
                <w:color w:val="000000" w:themeColor="text1"/>
                <w:szCs w:val="24"/>
                <w:lang w:eastAsia="lt-LT"/>
              </w:rPr>
              <w:t xml:space="preserve"> </w:t>
            </w:r>
            <w:r>
              <w:t>– tai visos edukacinę vertę turinčios žmogaus gyvenimo ir veiklos erdvės, įgalinančios asmeninį individo tobulėjimą, pasiekiamą per mokymo(</w:t>
            </w:r>
            <w:proofErr w:type="spellStart"/>
            <w:r>
              <w:t>si</w:t>
            </w:r>
            <w:proofErr w:type="spellEnd"/>
            <w:r>
              <w:t>) pastangas. Mokymo(</w:t>
            </w:r>
            <w:proofErr w:type="spellStart"/>
            <w:r>
              <w:t>si</w:t>
            </w:r>
            <w:proofErr w:type="spellEnd"/>
            <w:r>
              <w:t>) aplinka apima ir fizinius (pastatai, kabinetai, technologijos ir kt.), ir socialinius (besimokančiųjų santykiai, nuotaika, motyvacija ir kt.) aspektus.</w:t>
            </w:r>
          </w:p>
          <w:p w:rsidR="002B7BAE" w:rsidRDefault="002B7BAE" w:rsidP="002B7BAE">
            <w:pPr>
              <w:spacing w:after="0" w:line="240" w:lineRule="auto"/>
              <w:jc w:val="both"/>
            </w:pPr>
            <w:r w:rsidRPr="002E7E06">
              <w:rPr>
                <w:b/>
                <w:bCs/>
              </w:rPr>
              <w:t>Ugdymo aplinka</w:t>
            </w:r>
            <w:r>
              <w:t xml:space="preserve"> - tai yra erdvė, kurioje vyksta ugdymo procesas, veikiamas </w:t>
            </w:r>
            <w:proofErr w:type="spellStart"/>
            <w:r>
              <w:t>edukatoriaus</w:t>
            </w:r>
            <w:proofErr w:type="spellEnd"/>
            <w:r>
              <w:t xml:space="preserve">, ir kurią lemia ugdymo tikslas, turinys, metodai, priemonės, mokyklos kultūra (V. </w:t>
            </w:r>
            <w:proofErr w:type="spellStart"/>
            <w:r>
              <w:t>Brazdeikis</w:t>
            </w:r>
            <w:proofErr w:type="spellEnd"/>
            <w:r>
              <w:t xml:space="preserve"> (2009)).</w:t>
            </w:r>
          </w:p>
          <w:p w:rsidR="00AD4620" w:rsidRPr="002E7E06" w:rsidRDefault="002B7BAE" w:rsidP="002E7E06">
            <w:pPr>
              <w:spacing w:after="0" w:line="240" w:lineRule="auto"/>
              <w:jc w:val="both"/>
            </w:pPr>
            <w:r>
              <w:t>Mokymo(</w:t>
            </w:r>
            <w:proofErr w:type="spellStart"/>
            <w:r>
              <w:t>si</w:t>
            </w:r>
            <w:proofErr w:type="spellEnd"/>
            <w:r>
              <w:t>) aplinka yra suprantama kaip dinamiška keturių veiksnių sąveika – mokinys (kas?), mokytojas ar kiti</w:t>
            </w:r>
            <w:r w:rsidR="00AD4620">
              <w:t xml:space="preserve"> </w:t>
            </w:r>
            <w:r>
              <w:t xml:space="preserve">ugdymo specialistai (su kuo?), ugdymo turinys (ko mokosi?) ir patalpa bei technologijos (kur? kuo naudojantis?). Ši sąveika apima ir įvairias pedagogines teorijas, kuriomis vadovaujasi ugdymo specialistai, bei jų ugdomąją veiklą ( H. </w:t>
            </w:r>
            <w:proofErr w:type="spellStart"/>
            <w:r>
              <w:t>Dumont</w:t>
            </w:r>
            <w:proofErr w:type="spellEnd"/>
            <w:r>
              <w:t xml:space="preserve">, D. </w:t>
            </w:r>
            <w:proofErr w:type="spellStart"/>
            <w:r>
              <w:t>Istance</w:t>
            </w:r>
            <w:proofErr w:type="spellEnd"/>
            <w:r>
              <w:t xml:space="preserve"> ir F. </w:t>
            </w:r>
            <w:proofErr w:type="spellStart"/>
            <w:r>
              <w:t>Benavides</w:t>
            </w:r>
            <w:proofErr w:type="spellEnd"/>
            <w:r>
              <w:t xml:space="preserve"> (2010)).</w:t>
            </w:r>
          </w:p>
        </w:tc>
      </w:tr>
    </w:tbl>
    <w:p w:rsidR="0026025C" w:rsidRPr="0026025C" w:rsidRDefault="0026025C" w:rsidP="00AD4620">
      <w:pPr>
        <w:pBdr>
          <w:top w:val="nil"/>
          <w:left w:val="nil"/>
          <w:bottom w:val="nil"/>
          <w:right w:val="nil"/>
          <w:between w:val="nil"/>
        </w:pBdr>
        <w:spacing w:after="0" w:line="240" w:lineRule="auto"/>
        <w:rPr>
          <w:rFonts w:eastAsia="Times New Roman"/>
          <w:color w:val="000000"/>
          <w:sz w:val="23"/>
          <w:szCs w:val="23"/>
          <w:lang w:eastAsia="lt-LT"/>
        </w:rPr>
      </w:pPr>
    </w:p>
    <w:sectPr w:rsidR="0026025C" w:rsidRPr="0026025C" w:rsidSect="00140204">
      <w:pgSz w:w="16838" w:h="11906" w:orient="landscape"/>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46" w:rsidRDefault="00884D46" w:rsidP="004F3513">
      <w:pPr>
        <w:spacing w:after="0" w:line="240" w:lineRule="auto"/>
      </w:pPr>
      <w:r>
        <w:separator/>
      </w:r>
    </w:p>
  </w:endnote>
  <w:endnote w:type="continuationSeparator" w:id="0">
    <w:p w:rsidR="00884D46" w:rsidRDefault="00884D46" w:rsidP="004F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cs">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341661"/>
      <w:docPartObj>
        <w:docPartGallery w:val="Page Numbers (Bottom of Page)"/>
        <w:docPartUnique/>
      </w:docPartObj>
    </w:sdtPr>
    <w:sdtEndPr/>
    <w:sdtContent>
      <w:p w:rsidR="00AD4620" w:rsidRDefault="004F3513" w:rsidP="00AD4620">
        <w:pPr>
          <w:pStyle w:val="Porat"/>
          <w:jc w:val="right"/>
        </w:pPr>
        <w:r>
          <w:fldChar w:fldCharType="begin"/>
        </w:r>
        <w:r>
          <w:instrText>PAGE   \* MERGEFORMAT</w:instrText>
        </w:r>
        <w:r>
          <w:fldChar w:fldCharType="separate"/>
        </w:r>
        <w:r w:rsidR="00506AA8">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46" w:rsidRDefault="00884D46" w:rsidP="004F3513">
      <w:pPr>
        <w:spacing w:after="0" w:line="240" w:lineRule="auto"/>
      </w:pPr>
      <w:r>
        <w:separator/>
      </w:r>
    </w:p>
  </w:footnote>
  <w:footnote w:type="continuationSeparator" w:id="0">
    <w:p w:rsidR="00884D46" w:rsidRDefault="00884D46" w:rsidP="004F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47" w:rsidRDefault="00903147" w:rsidP="00903147">
    <w:pPr>
      <w:pStyle w:val="Antrats"/>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073E5"/>
    <w:multiLevelType w:val="hybridMultilevel"/>
    <w:tmpl w:val="B3E8565C"/>
    <w:lvl w:ilvl="0" w:tplc="743CB654">
      <w:start w:val="1"/>
      <w:numFmt w:val="decimal"/>
      <w:lvlText w:val="%1."/>
      <w:lvlJc w:val="left"/>
      <w:pPr>
        <w:tabs>
          <w:tab w:val="num" w:pos="720"/>
        </w:tabs>
        <w:ind w:left="720" w:hanging="360"/>
      </w:pPr>
    </w:lvl>
    <w:lvl w:ilvl="1" w:tplc="5B4286F0">
      <w:start w:val="1"/>
      <w:numFmt w:val="decimal"/>
      <w:lvlText w:val="%2."/>
      <w:lvlJc w:val="left"/>
      <w:pPr>
        <w:tabs>
          <w:tab w:val="num" w:pos="1440"/>
        </w:tabs>
        <w:ind w:left="1440" w:hanging="360"/>
      </w:pPr>
    </w:lvl>
    <w:lvl w:ilvl="2" w:tplc="2628419C">
      <w:start w:val="1"/>
      <w:numFmt w:val="decimal"/>
      <w:lvlText w:val="%3."/>
      <w:lvlJc w:val="left"/>
      <w:pPr>
        <w:tabs>
          <w:tab w:val="num" w:pos="2160"/>
        </w:tabs>
        <w:ind w:left="2160" w:hanging="360"/>
      </w:pPr>
    </w:lvl>
    <w:lvl w:ilvl="3" w:tplc="626A0456">
      <w:start w:val="1"/>
      <w:numFmt w:val="decimal"/>
      <w:lvlText w:val="%4."/>
      <w:lvlJc w:val="left"/>
      <w:pPr>
        <w:tabs>
          <w:tab w:val="num" w:pos="2880"/>
        </w:tabs>
        <w:ind w:left="2880" w:hanging="360"/>
      </w:pPr>
    </w:lvl>
    <w:lvl w:ilvl="4" w:tplc="D6C62BF4">
      <w:start w:val="1"/>
      <w:numFmt w:val="decimal"/>
      <w:lvlText w:val="%5."/>
      <w:lvlJc w:val="left"/>
      <w:pPr>
        <w:tabs>
          <w:tab w:val="num" w:pos="3600"/>
        </w:tabs>
        <w:ind w:left="3600" w:hanging="360"/>
      </w:pPr>
    </w:lvl>
    <w:lvl w:ilvl="5" w:tplc="AF689612">
      <w:start w:val="1"/>
      <w:numFmt w:val="decimal"/>
      <w:lvlText w:val="%6."/>
      <w:lvlJc w:val="left"/>
      <w:pPr>
        <w:tabs>
          <w:tab w:val="num" w:pos="4320"/>
        </w:tabs>
        <w:ind w:left="4320" w:hanging="360"/>
      </w:pPr>
    </w:lvl>
    <w:lvl w:ilvl="6" w:tplc="D6C042C8">
      <w:start w:val="1"/>
      <w:numFmt w:val="decimal"/>
      <w:lvlText w:val="%7."/>
      <w:lvlJc w:val="left"/>
      <w:pPr>
        <w:tabs>
          <w:tab w:val="num" w:pos="5040"/>
        </w:tabs>
        <w:ind w:left="5040" w:hanging="360"/>
      </w:pPr>
    </w:lvl>
    <w:lvl w:ilvl="7" w:tplc="6246813E">
      <w:start w:val="1"/>
      <w:numFmt w:val="decimal"/>
      <w:lvlText w:val="%8."/>
      <w:lvlJc w:val="left"/>
      <w:pPr>
        <w:tabs>
          <w:tab w:val="num" w:pos="5760"/>
        </w:tabs>
        <w:ind w:left="5760" w:hanging="360"/>
      </w:pPr>
    </w:lvl>
    <w:lvl w:ilvl="8" w:tplc="912EFEA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F65"/>
    <w:rsid w:val="00074138"/>
    <w:rsid w:val="00075199"/>
    <w:rsid w:val="00081925"/>
    <w:rsid w:val="000A59D4"/>
    <w:rsid w:val="0010319C"/>
    <w:rsid w:val="00116721"/>
    <w:rsid w:val="00120D89"/>
    <w:rsid w:val="00136DB5"/>
    <w:rsid w:val="00140204"/>
    <w:rsid w:val="001514A4"/>
    <w:rsid w:val="00167D54"/>
    <w:rsid w:val="001715A7"/>
    <w:rsid w:val="00175869"/>
    <w:rsid w:val="001A1C0D"/>
    <w:rsid w:val="001A590A"/>
    <w:rsid w:val="001C3AE8"/>
    <w:rsid w:val="00215E18"/>
    <w:rsid w:val="00241ABB"/>
    <w:rsid w:val="0026025C"/>
    <w:rsid w:val="002619AC"/>
    <w:rsid w:val="002645EF"/>
    <w:rsid w:val="00272DB5"/>
    <w:rsid w:val="00284D70"/>
    <w:rsid w:val="00287C8C"/>
    <w:rsid w:val="002B7BAE"/>
    <w:rsid w:val="002D280E"/>
    <w:rsid w:val="002D40E7"/>
    <w:rsid w:val="002E4442"/>
    <w:rsid w:val="002E7E06"/>
    <w:rsid w:val="002F18F9"/>
    <w:rsid w:val="002F2F65"/>
    <w:rsid w:val="002F7FAF"/>
    <w:rsid w:val="003C3358"/>
    <w:rsid w:val="00401A8C"/>
    <w:rsid w:val="00412C39"/>
    <w:rsid w:val="00430E53"/>
    <w:rsid w:val="00474426"/>
    <w:rsid w:val="00475C0A"/>
    <w:rsid w:val="00487331"/>
    <w:rsid w:val="004A2D23"/>
    <w:rsid w:val="004A5166"/>
    <w:rsid w:val="004E6CB4"/>
    <w:rsid w:val="004F3513"/>
    <w:rsid w:val="00506AA8"/>
    <w:rsid w:val="00534766"/>
    <w:rsid w:val="00572230"/>
    <w:rsid w:val="005808DC"/>
    <w:rsid w:val="005E6129"/>
    <w:rsid w:val="005F0F6B"/>
    <w:rsid w:val="0063577F"/>
    <w:rsid w:val="0066340A"/>
    <w:rsid w:val="00682546"/>
    <w:rsid w:val="006C7A93"/>
    <w:rsid w:val="00704A0A"/>
    <w:rsid w:val="00716DD3"/>
    <w:rsid w:val="0074532C"/>
    <w:rsid w:val="00766A97"/>
    <w:rsid w:val="007843DA"/>
    <w:rsid w:val="007A43AF"/>
    <w:rsid w:val="007C4E08"/>
    <w:rsid w:val="00862CEA"/>
    <w:rsid w:val="00883754"/>
    <w:rsid w:val="00884256"/>
    <w:rsid w:val="00884D46"/>
    <w:rsid w:val="008A51CA"/>
    <w:rsid w:val="008A51FA"/>
    <w:rsid w:val="008E0E3A"/>
    <w:rsid w:val="00903147"/>
    <w:rsid w:val="009070B1"/>
    <w:rsid w:val="00951A71"/>
    <w:rsid w:val="00954921"/>
    <w:rsid w:val="009620DE"/>
    <w:rsid w:val="009C5D4D"/>
    <w:rsid w:val="009E3B42"/>
    <w:rsid w:val="00A30F35"/>
    <w:rsid w:val="00A46227"/>
    <w:rsid w:val="00A70C76"/>
    <w:rsid w:val="00AA1621"/>
    <w:rsid w:val="00AA1C2D"/>
    <w:rsid w:val="00AB5994"/>
    <w:rsid w:val="00AB5B8C"/>
    <w:rsid w:val="00AD4620"/>
    <w:rsid w:val="00AE2A3D"/>
    <w:rsid w:val="00B0077E"/>
    <w:rsid w:val="00B31C66"/>
    <w:rsid w:val="00B41C59"/>
    <w:rsid w:val="00B903A2"/>
    <w:rsid w:val="00BC6F73"/>
    <w:rsid w:val="00BD4309"/>
    <w:rsid w:val="00BE61B5"/>
    <w:rsid w:val="00C04A2A"/>
    <w:rsid w:val="00C30B77"/>
    <w:rsid w:val="00C47311"/>
    <w:rsid w:val="00CA3630"/>
    <w:rsid w:val="00CC648F"/>
    <w:rsid w:val="00CD0C0D"/>
    <w:rsid w:val="00CE601D"/>
    <w:rsid w:val="00CE6EDA"/>
    <w:rsid w:val="00D3530F"/>
    <w:rsid w:val="00D56AF7"/>
    <w:rsid w:val="00D853B2"/>
    <w:rsid w:val="00DC0C93"/>
    <w:rsid w:val="00E33272"/>
    <w:rsid w:val="00E42D71"/>
    <w:rsid w:val="00E47E17"/>
    <w:rsid w:val="00EA2FD4"/>
    <w:rsid w:val="00EE051B"/>
    <w:rsid w:val="00F03116"/>
    <w:rsid w:val="00F11F97"/>
    <w:rsid w:val="00FC3C50"/>
    <w:rsid w:val="00FD03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C0CB"/>
  <w15:docId w15:val="{B32AABD8-2DAF-4A19-9D6A-7D26D1CD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2F65"/>
    <w:rPr>
      <w:rFonts w:eastAsia="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6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42D7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2D71"/>
    <w:rPr>
      <w:rFonts w:ascii="Tahoma" w:eastAsia="Calibri" w:hAnsi="Tahoma" w:cs="Tahoma"/>
      <w:sz w:val="16"/>
      <w:szCs w:val="16"/>
    </w:rPr>
  </w:style>
  <w:style w:type="paragraph" w:styleId="prastasiniatinklio">
    <w:name w:val="Normal (Web)"/>
    <w:basedOn w:val="prastasis"/>
    <w:uiPriority w:val="99"/>
    <w:semiHidden/>
    <w:unhideWhenUsed/>
    <w:rsid w:val="002F18F9"/>
    <w:pPr>
      <w:spacing w:before="100" w:beforeAutospacing="1" w:after="100" w:afterAutospacing="1" w:line="240" w:lineRule="auto"/>
    </w:pPr>
    <w:rPr>
      <w:rFonts w:eastAsia="Times New Roman"/>
      <w:szCs w:val="24"/>
      <w:lang w:eastAsia="lt-LT"/>
    </w:rPr>
  </w:style>
  <w:style w:type="paragraph" w:styleId="Sraopastraipa">
    <w:name w:val="List Paragraph"/>
    <w:basedOn w:val="prastasis"/>
    <w:uiPriority w:val="34"/>
    <w:qFormat/>
    <w:rsid w:val="002F18F9"/>
    <w:pPr>
      <w:spacing w:after="0" w:line="240" w:lineRule="auto"/>
      <w:ind w:left="720"/>
      <w:contextualSpacing/>
    </w:pPr>
    <w:rPr>
      <w:rFonts w:eastAsia="Times New Roman"/>
      <w:szCs w:val="24"/>
      <w:lang w:eastAsia="lt-LT"/>
    </w:rPr>
  </w:style>
  <w:style w:type="paragraph" w:styleId="Antrats">
    <w:name w:val="header"/>
    <w:basedOn w:val="prastasis"/>
    <w:link w:val="AntratsDiagrama"/>
    <w:uiPriority w:val="99"/>
    <w:unhideWhenUsed/>
    <w:rsid w:val="004F351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513"/>
    <w:rPr>
      <w:rFonts w:eastAsia="Calibri" w:cs="Times New Roman"/>
    </w:rPr>
  </w:style>
  <w:style w:type="paragraph" w:styleId="Porat">
    <w:name w:val="footer"/>
    <w:basedOn w:val="prastasis"/>
    <w:link w:val="PoratDiagrama"/>
    <w:uiPriority w:val="99"/>
    <w:unhideWhenUsed/>
    <w:rsid w:val="004F351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3513"/>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44049">
      <w:bodyDiv w:val="1"/>
      <w:marLeft w:val="0"/>
      <w:marRight w:val="0"/>
      <w:marTop w:val="0"/>
      <w:marBottom w:val="0"/>
      <w:divBdr>
        <w:top w:val="none" w:sz="0" w:space="0" w:color="auto"/>
        <w:left w:val="none" w:sz="0" w:space="0" w:color="auto"/>
        <w:bottom w:val="none" w:sz="0" w:space="0" w:color="auto"/>
        <w:right w:val="none" w:sz="0" w:space="0" w:color="auto"/>
      </w:divBdr>
    </w:div>
    <w:div w:id="1272516335">
      <w:bodyDiv w:val="1"/>
      <w:marLeft w:val="0"/>
      <w:marRight w:val="0"/>
      <w:marTop w:val="0"/>
      <w:marBottom w:val="0"/>
      <w:divBdr>
        <w:top w:val="none" w:sz="0" w:space="0" w:color="auto"/>
        <w:left w:val="none" w:sz="0" w:space="0" w:color="auto"/>
        <w:bottom w:val="none" w:sz="0" w:space="0" w:color="auto"/>
        <w:right w:val="none" w:sz="0" w:space="0" w:color="auto"/>
      </w:divBdr>
      <w:divsChild>
        <w:div w:id="1544705555">
          <w:marLeft w:val="0"/>
          <w:marRight w:val="0"/>
          <w:marTop w:val="0"/>
          <w:marBottom w:val="0"/>
          <w:divBdr>
            <w:top w:val="none" w:sz="0" w:space="0" w:color="auto"/>
            <w:left w:val="none" w:sz="0" w:space="0" w:color="auto"/>
            <w:bottom w:val="none" w:sz="0" w:space="0" w:color="auto"/>
            <w:right w:val="none" w:sz="0" w:space="0" w:color="auto"/>
          </w:divBdr>
          <w:divsChild>
            <w:div w:id="1012729558">
              <w:marLeft w:val="0"/>
              <w:marRight w:val="0"/>
              <w:marTop w:val="0"/>
              <w:marBottom w:val="0"/>
              <w:divBdr>
                <w:top w:val="none" w:sz="0" w:space="0" w:color="auto"/>
                <w:left w:val="none" w:sz="0" w:space="0" w:color="auto"/>
                <w:bottom w:val="none" w:sz="0" w:space="0" w:color="auto"/>
                <w:right w:val="none" w:sz="0" w:space="0" w:color="auto"/>
              </w:divBdr>
            </w:div>
            <w:div w:id="1402751553">
              <w:marLeft w:val="0"/>
              <w:marRight w:val="0"/>
              <w:marTop w:val="0"/>
              <w:marBottom w:val="0"/>
              <w:divBdr>
                <w:top w:val="none" w:sz="0" w:space="0" w:color="auto"/>
                <w:left w:val="none" w:sz="0" w:space="0" w:color="auto"/>
                <w:bottom w:val="none" w:sz="0" w:space="0" w:color="auto"/>
                <w:right w:val="none" w:sz="0" w:space="0" w:color="auto"/>
              </w:divBdr>
            </w:div>
            <w:div w:id="1106270457">
              <w:marLeft w:val="0"/>
              <w:marRight w:val="0"/>
              <w:marTop w:val="0"/>
              <w:marBottom w:val="0"/>
              <w:divBdr>
                <w:top w:val="none" w:sz="0" w:space="0" w:color="auto"/>
                <w:left w:val="none" w:sz="0" w:space="0" w:color="auto"/>
                <w:bottom w:val="none" w:sz="0" w:space="0" w:color="auto"/>
                <w:right w:val="none" w:sz="0" w:space="0" w:color="auto"/>
              </w:divBdr>
            </w:div>
            <w:div w:id="1625648064">
              <w:marLeft w:val="0"/>
              <w:marRight w:val="0"/>
              <w:marTop w:val="0"/>
              <w:marBottom w:val="0"/>
              <w:divBdr>
                <w:top w:val="none" w:sz="0" w:space="0" w:color="auto"/>
                <w:left w:val="none" w:sz="0" w:space="0" w:color="auto"/>
                <w:bottom w:val="none" w:sz="0" w:space="0" w:color="auto"/>
                <w:right w:val="none" w:sz="0" w:space="0" w:color="auto"/>
              </w:divBdr>
            </w:div>
            <w:div w:id="1479761509">
              <w:marLeft w:val="0"/>
              <w:marRight w:val="0"/>
              <w:marTop w:val="0"/>
              <w:marBottom w:val="0"/>
              <w:divBdr>
                <w:top w:val="none" w:sz="0" w:space="0" w:color="auto"/>
                <w:left w:val="none" w:sz="0" w:space="0" w:color="auto"/>
                <w:bottom w:val="none" w:sz="0" w:space="0" w:color="auto"/>
                <w:right w:val="none" w:sz="0" w:space="0" w:color="auto"/>
              </w:divBdr>
            </w:div>
          </w:divsChild>
        </w:div>
        <w:div w:id="2006738933">
          <w:marLeft w:val="0"/>
          <w:marRight w:val="0"/>
          <w:marTop w:val="0"/>
          <w:marBottom w:val="0"/>
          <w:divBdr>
            <w:top w:val="none" w:sz="0" w:space="0" w:color="auto"/>
            <w:left w:val="none" w:sz="0" w:space="0" w:color="auto"/>
            <w:bottom w:val="none" w:sz="0" w:space="0" w:color="auto"/>
            <w:right w:val="none" w:sz="0" w:space="0" w:color="auto"/>
          </w:divBdr>
          <w:divsChild>
            <w:div w:id="633097029">
              <w:marLeft w:val="0"/>
              <w:marRight w:val="0"/>
              <w:marTop w:val="0"/>
              <w:marBottom w:val="0"/>
              <w:divBdr>
                <w:top w:val="none" w:sz="0" w:space="0" w:color="auto"/>
                <w:left w:val="none" w:sz="0" w:space="0" w:color="auto"/>
                <w:bottom w:val="none" w:sz="0" w:space="0" w:color="auto"/>
                <w:right w:val="none" w:sz="0" w:space="0" w:color="auto"/>
              </w:divBdr>
              <w:divsChild>
                <w:div w:id="716511449">
                  <w:marLeft w:val="0"/>
                  <w:marRight w:val="0"/>
                  <w:marTop w:val="0"/>
                  <w:marBottom w:val="0"/>
                  <w:divBdr>
                    <w:top w:val="none" w:sz="0" w:space="0" w:color="auto"/>
                    <w:left w:val="none" w:sz="0" w:space="0" w:color="auto"/>
                    <w:bottom w:val="none" w:sz="0" w:space="0" w:color="auto"/>
                    <w:right w:val="none" w:sz="0" w:space="0" w:color="auto"/>
                  </w:divBdr>
                </w:div>
                <w:div w:id="1118839027">
                  <w:marLeft w:val="0"/>
                  <w:marRight w:val="0"/>
                  <w:marTop w:val="0"/>
                  <w:marBottom w:val="0"/>
                  <w:divBdr>
                    <w:top w:val="none" w:sz="0" w:space="0" w:color="auto"/>
                    <w:left w:val="none" w:sz="0" w:space="0" w:color="auto"/>
                    <w:bottom w:val="none" w:sz="0" w:space="0" w:color="auto"/>
                    <w:right w:val="none" w:sz="0" w:space="0" w:color="auto"/>
                  </w:divBdr>
                </w:div>
              </w:divsChild>
            </w:div>
            <w:div w:id="1416710537">
              <w:marLeft w:val="0"/>
              <w:marRight w:val="0"/>
              <w:marTop w:val="0"/>
              <w:marBottom w:val="0"/>
              <w:divBdr>
                <w:top w:val="none" w:sz="0" w:space="0" w:color="auto"/>
                <w:left w:val="none" w:sz="0" w:space="0" w:color="auto"/>
                <w:bottom w:val="none" w:sz="0" w:space="0" w:color="auto"/>
                <w:right w:val="none" w:sz="0" w:space="0" w:color="auto"/>
              </w:divBdr>
              <w:divsChild>
                <w:div w:id="143204346">
                  <w:marLeft w:val="0"/>
                  <w:marRight w:val="0"/>
                  <w:marTop w:val="0"/>
                  <w:marBottom w:val="0"/>
                  <w:divBdr>
                    <w:top w:val="none" w:sz="0" w:space="0" w:color="auto"/>
                    <w:left w:val="none" w:sz="0" w:space="0" w:color="auto"/>
                    <w:bottom w:val="none" w:sz="0" w:space="0" w:color="auto"/>
                    <w:right w:val="none" w:sz="0" w:space="0" w:color="auto"/>
                  </w:divBdr>
                  <w:divsChild>
                    <w:div w:id="909653706">
                      <w:marLeft w:val="0"/>
                      <w:marRight w:val="0"/>
                      <w:marTop w:val="0"/>
                      <w:marBottom w:val="0"/>
                      <w:divBdr>
                        <w:top w:val="none" w:sz="0" w:space="0" w:color="auto"/>
                        <w:left w:val="none" w:sz="0" w:space="0" w:color="auto"/>
                        <w:bottom w:val="none" w:sz="0" w:space="0" w:color="auto"/>
                        <w:right w:val="none" w:sz="0" w:space="0" w:color="auto"/>
                      </w:divBdr>
                    </w:div>
                    <w:div w:id="2086030814">
                      <w:marLeft w:val="0"/>
                      <w:marRight w:val="0"/>
                      <w:marTop w:val="0"/>
                      <w:marBottom w:val="0"/>
                      <w:divBdr>
                        <w:top w:val="none" w:sz="0" w:space="0" w:color="auto"/>
                        <w:left w:val="none" w:sz="0" w:space="0" w:color="auto"/>
                        <w:bottom w:val="none" w:sz="0" w:space="0" w:color="auto"/>
                        <w:right w:val="none" w:sz="0" w:space="0" w:color="auto"/>
                      </w:divBdr>
                    </w:div>
                    <w:div w:id="1363944295">
                      <w:marLeft w:val="0"/>
                      <w:marRight w:val="0"/>
                      <w:marTop w:val="0"/>
                      <w:marBottom w:val="0"/>
                      <w:divBdr>
                        <w:top w:val="none" w:sz="0" w:space="0" w:color="auto"/>
                        <w:left w:val="none" w:sz="0" w:space="0" w:color="auto"/>
                        <w:bottom w:val="none" w:sz="0" w:space="0" w:color="auto"/>
                        <w:right w:val="none" w:sz="0" w:space="0" w:color="auto"/>
                      </w:divBdr>
                    </w:div>
                    <w:div w:id="1012217783">
                      <w:marLeft w:val="0"/>
                      <w:marRight w:val="0"/>
                      <w:marTop w:val="0"/>
                      <w:marBottom w:val="0"/>
                      <w:divBdr>
                        <w:top w:val="none" w:sz="0" w:space="0" w:color="auto"/>
                        <w:left w:val="none" w:sz="0" w:space="0" w:color="auto"/>
                        <w:bottom w:val="none" w:sz="0" w:space="0" w:color="auto"/>
                        <w:right w:val="none" w:sz="0" w:space="0" w:color="auto"/>
                      </w:divBdr>
                    </w:div>
                  </w:divsChild>
                </w:div>
                <w:div w:id="977417539">
                  <w:marLeft w:val="0"/>
                  <w:marRight w:val="0"/>
                  <w:marTop w:val="0"/>
                  <w:marBottom w:val="0"/>
                  <w:divBdr>
                    <w:top w:val="none" w:sz="0" w:space="0" w:color="auto"/>
                    <w:left w:val="none" w:sz="0" w:space="0" w:color="auto"/>
                    <w:bottom w:val="none" w:sz="0" w:space="0" w:color="auto"/>
                    <w:right w:val="none" w:sz="0" w:space="0" w:color="auto"/>
                  </w:divBdr>
                </w:div>
                <w:div w:id="1356615190">
                  <w:marLeft w:val="0"/>
                  <w:marRight w:val="0"/>
                  <w:marTop w:val="0"/>
                  <w:marBottom w:val="0"/>
                  <w:divBdr>
                    <w:top w:val="none" w:sz="0" w:space="0" w:color="auto"/>
                    <w:left w:val="none" w:sz="0" w:space="0" w:color="auto"/>
                    <w:bottom w:val="none" w:sz="0" w:space="0" w:color="auto"/>
                    <w:right w:val="none" w:sz="0" w:space="0" w:color="auto"/>
                  </w:divBdr>
                </w:div>
                <w:div w:id="1255357102">
                  <w:marLeft w:val="0"/>
                  <w:marRight w:val="0"/>
                  <w:marTop w:val="0"/>
                  <w:marBottom w:val="0"/>
                  <w:divBdr>
                    <w:top w:val="none" w:sz="0" w:space="0" w:color="auto"/>
                    <w:left w:val="none" w:sz="0" w:space="0" w:color="auto"/>
                    <w:bottom w:val="none" w:sz="0" w:space="0" w:color="auto"/>
                    <w:right w:val="none" w:sz="0" w:space="0" w:color="auto"/>
                  </w:divBdr>
                </w:div>
                <w:div w:id="1057506549">
                  <w:marLeft w:val="0"/>
                  <w:marRight w:val="0"/>
                  <w:marTop w:val="0"/>
                  <w:marBottom w:val="0"/>
                  <w:divBdr>
                    <w:top w:val="none" w:sz="0" w:space="0" w:color="auto"/>
                    <w:left w:val="none" w:sz="0" w:space="0" w:color="auto"/>
                    <w:bottom w:val="none" w:sz="0" w:space="0" w:color="auto"/>
                    <w:right w:val="none" w:sz="0" w:space="0" w:color="auto"/>
                  </w:divBdr>
                  <w:divsChild>
                    <w:div w:id="857885469">
                      <w:marLeft w:val="0"/>
                      <w:marRight w:val="0"/>
                      <w:marTop w:val="0"/>
                      <w:marBottom w:val="0"/>
                      <w:divBdr>
                        <w:top w:val="none" w:sz="0" w:space="0" w:color="auto"/>
                        <w:left w:val="none" w:sz="0" w:space="0" w:color="auto"/>
                        <w:bottom w:val="none" w:sz="0" w:space="0" w:color="auto"/>
                        <w:right w:val="none" w:sz="0" w:space="0" w:color="auto"/>
                      </w:divBdr>
                    </w:div>
                    <w:div w:id="1126198057">
                      <w:marLeft w:val="0"/>
                      <w:marRight w:val="0"/>
                      <w:marTop w:val="0"/>
                      <w:marBottom w:val="0"/>
                      <w:divBdr>
                        <w:top w:val="none" w:sz="0" w:space="0" w:color="auto"/>
                        <w:left w:val="none" w:sz="0" w:space="0" w:color="auto"/>
                        <w:bottom w:val="none" w:sz="0" w:space="0" w:color="auto"/>
                        <w:right w:val="none" w:sz="0" w:space="0" w:color="auto"/>
                      </w:divBdr>
                    </w:div>
                    <w:div w:id="488449547">
                      <w:marLeft w:val="0"/>
                      <w:marRight w:val="0"/>
                      <w:marTop w:val="0"/>
                      <w:marBottom w:val="0"/>
                      <w:divBdr>
                        <w:top w:val="none" w:sz="0" w:space="0" w:color="auto"/>
                        <w:left w:val="none" w:sz="0" w:space="0" w:color="auto"/>
                        <w:bottom w:val="none" w:sz="0" w:space="0" w:color="auto"/>
                        <w:right w:val="none" w:sz="0" w:space="0" w:color="auto"/>
                      </w:divBdr>
                    </w:div>
                    <w:div w:id="406730968">
                      <w:marLeft w:val="0"/>
                      <w:marRight w:val="0"/>
                      <w:marTop w:val="0"/>
                      <w:marBottom w:val="0"/>
                      <w:divBdr>
                        <w:top w:val="none" w:sz="0" w:space="0" w:color="auto"/>
                        <w:left w:val="none" w:sz="0" w:space="0" w:color="auto"/>
                        <w:bottom w:val="none" w:sz="0" w:space="0" w:color="auto"/>
                        <w:right w:val="none" w:sz="0" w:space="0" w:color="auto"/>
                      </w:divBdr>
                    </w:div>
                  </w:divsChild>
                </w:div>
                <w:div w:id="2071338759">
                  <w:marLeft w:val="0"/>
                  <w:marRight w:val="0"/>
                  <w:marTop w:val="0"/>
                  <w:marBottom w:val="0"/>
                  <w:divBdr>
                    <w:top w:val="none" w:sz="0" w:space="0" w:color="auto"/>
                    <w:left w:val="none" w:sz="0" w:space="0" w:color="auto"/>
                    <w:bottom w:val="none" w:sz="0" w:space="0" w:color="auto"/>
                    <w:right w:val="none" w:sz="0" w:space="0" w:color="auto"/>
                  </w:divBdr>
                </w:div>
              </w:divsChild>
            </w:div>
            <w:div w:id="1256213016">
              <w:marLeft w:val="0"/>
              <w:marRight w:val="0"/>
              <w:marTop w:val="0"/>
              <w:marBottom w:val="0"/>
              <w:divBdr>
                <w:top w:val="none" w:sz="0" w:space="0" w:color="auto"/>
                <w:left w:val="none" w:sz="0" w:space="0" w:color="auto"/>
                <w:bottom w:val="none" w:sz="0" w:space="0" w:color="auto"/>
                <w:right w:val="none" w:sz="0" w:space="0" w:color="auto"/>
              </w:divBdr>
              <w:divsChild>
                <w:div w:id="581257439">
                  <w:marLeft w:val="0"/>
                  <w:marRight w:val="0"/>
                  <w:marTop w:val="0"/>
                  <w:marBottom w:val="0"/>
                  <w:divBdr>
                    <w:top w:val="none" w:sz="0" w:space="0" w:color="auto"/>
                    <w:left w:val="none" w:sz="0" w:space="0" w:color="auto"/>
                    <w:bottom w:val="none" w:sz="0" w:space="0" w:color="auto"/>
                    <w:right w:val="none" w:sz="0" w:space="0" w:color="auto"/>
                  </w:divBdr>
                  <w:divsChild>
                    <w:div w:id="866484208">
                      <w:marLeft w:val="0"/>
                      <w:marRight w:val="0"/>
                      <w:marTop w:val="0"/>
                      <w:marBottom w:val="0"/>
                      <w:divBdr>
                        <w:top w:val="none" w:sz="0" w:space="0" w:color="auto"/>
                        <w:left w:val="none" w:sz="0" w:space="0" w:color="auto"/>
                        <w:bottom w:val="none" w:sz="0" w:space="0" w:color="auto"/>
                        <w:right w:val="none" w:sz="0" w:space="0" w:color="auto"/>
                      </w:divBdr>
                    </w:div>
                    <w:div w:id="1155607112">
                      <w:marLeft w:val="0"/>
                      <w:marRight w:val="0"/>
                      <w:marTop w:val="0"/>
                      <w:marBottom w:val="0"/>
                      <w:divBdr>
                        <w:top w:val="none" w:sz="0" w:space="0" w:color="auto"/>
                        <w:left w:val="none" w:sz="0" w:space="0" w:color="auto"/>
                        <w:bottom w:val="none" w:sz="0" w:space="0" w:color="auto"/>
                        <w:right w:val="none" w:sz="0" w:space="0" w:color="auto"/>
                      </w:divBdr>
                    </w:div>
                  </w:divsChild>
                </w:div>
                <w:div w:id="956840108">
                  <w:marLeft w:val="0"/>
                  <w:marRight w:val="0"/>
                  <w:marTop w:val="0"/>
                  <w:marBottom w:val="0"/>
                  <w:divBdr>
                    <w:top w:val="none" w:sz="0" w:space="0" w:color="auto"/>
                    <w:left w:val="none" w:sz="0" w:space="0" w:color="auto"/>
                    <w:bottom w:val="none" w:sz="0" w:space="0" w:color="auto"/>
                    <w:right w:val="none" w:sz="0" w:space="0" w:color="auto"/>
                  </w:divBdr>
                </w:div>
                <w:div w:id="1110929953">
                  <w:marLeft w:val="0"/>
                  <w:marRight w:val="0"/>
                  <w:marTop w:val="0"/>
                  <w:marBottom w:val="0"/>
                  <w:divBdr>
                    <w:top w:val="none" w:sz="0" w:space="0" w:color="auto"/>
                    <w:left w:val="none" w:sz="0" w:space="0" w:color="auto"/>
                    <w:bottom w:val="none" w:sz="0" w:space="0" w:color="auto"/>
                    <w:right w:val="none" w:sz="0" w:space="0" w:color="auto"/>
                  </w:divBdr>
                </w:div>
                <w:div w:id="613951148">
                  <w:marLeft w:val="0"/>
                  <w:marRight w:val="0"/>
                  <w:marTop w:val="0"/>
                  <w:marBottom w:val="0"/>
                  <w:divBdr>
                    <w:top w:val="none" w:sz="0" w:space="0" w:color="auto"/>
                    <w:left w:val="none" w:sz="0" w:space="0" w:color="auto"/>
                    <w:bottom w:val="none" w:sz="0" w:space="0" w:color="auto"/>
                    <w:right w:val="none" w:sz="0" w:space="0" w:color="auto"/>
                  </w:divBdr>
                  <w:divsChild>
                    <w:div w:id="585767483">
                      <w:marLeft w:val="0"/>
                      <w:marRight w:val="0"/>
                      <w:marTop w:val="0"/>
                      <w:marBottom w:val="0"/>
                      <w:divBdr>
                        <w:top w:val="none" w:sz="0" w:space="0" w:color="auto"/>
                        <w:left w:val="none" w:sz="0" w:space="0" w:color="auto"/>
                        <w:bottom w:val="none" w:sz="0" w:space="0" w:color="auto"/>
                        <w:right w:val="none" w:sz="0" w:space="0" w:color="auto"/>
                      </w:divBdr>
                      <w:divsChild>
                        <w:div w:id="124547372">
                          <w:marLeft w:val="0"/>
                          <w:marRight w:val="0"/>
                          <w:marTop w:val="0"/>
                          <w:marBottom w:val="0"/>
                          <w:divBdr>
                            <w:top w:val="none" w:sz="0" w:space="0" w:color="auto"/>
                            <w:left w:val="none" w:sz="0" w:space="0" w:color="auto"/>
                            <w:bottom w:val="none" w:sz="0" w:space="0" w:color="auto"/>
                            <w:right w:val="none" w:sz="0" w:space="0" w:color="auto"/>
                          </w:divBdr>
                        </w:div>
                        <w:div w:id="1498619230">
                          <w:marLeft w:val="0"/>
                          <w:marRight w:val="0"/>
                          <w:marTop w:val="0"/>
                          <w:marBottom w:val="0"/>
                          <w:divBdr>
                            <w:top w:val="none" w:sz="0" w:space="0" w:color="auto"/>
                            <w:left w:val="none" w:sz="0" w:space="0" w:color="auto"/>
                            <w:bottom w:val="none" w:sz="0" w:space="0" w:color="auto"/>
                            <w:right w:val="none" w:sz="0" w:space="0" w:color="auto"/>
                          </w:divBdr>
                        </w:div>
                      </w:divsChild>
                    </w:div>
                    <w:div w:id="1356611086">
                      <w:marLeft w:val="0"/>
                      <w:marRight w:val="0"/>
                      <w:marTop w:val="0"/>
                      <w:marBottom w:val="0"/>
                      <w:divBdr>
                        <w:top w:val="none" w:sz="0" w:space="0" w:color="auto"/>
                        <w:left w:val="none" w:sz="0" w:space="0" w:color="auto"/>
                        <w:bottom w:val="none" w:sz="0" w:space="0" w:color="auto"/>
                        <w:right w:val="none" w:sz="0" w:space="0" w:color="auto"/>
                      </w:divBdr>
                    </w:div>
                    <w:div w:id="762918627">
                      <w:marLeft w:val="0"/>
                      <w:marRight w:val="0"/>
                      <w:marTop w:val="0"/>
                      <w:marBottom w:val="0"/>
                      <w:divBdr>
                        <w:top w:val="none" w:sz="0" w:space="0" w:color="auto"/>
                        <w:left w:val="none" w:sz="0" w:space="0" w:color="auto"/>
                        <w:bottom w:val="none" w:sz="0" w:space="0" w:color="auto"/>
                        <w:right w:val="none" w:sz="0" w:space="0" w:color="auto"/>
                      </w:divBdr>
                    </w:div>
                    <w:div w:id="668751441">
                      <w:marLeft w:val="0"/>
                      <w:marRight w:val="0"/>
                      <w:marTop w:val="0"/>
                      <w:marBottom w:val="0"/>
                      <w:divBdr>
                        <w:top w:val="none" w:sz="0" w:space="0" w:color="auto"/>
                        <w:left w:val="none" w:sz="0" w:space="0" w:color="auto"/>
                        <w:bottom w:val="none" w:sz="0" w:space="0" w:color="auto"/>
                        <w:right w:val="none" w:sz="0" w:space="0" w:color="auto"/>
                      </w:divBdr>
                    </w:div>
                    <w:div w:id="1966496625">
                      <w:marLeft w:val="0"/>
                      <w:marRight w:val="0"/>
                      <w:marTop w:val="0"/>
                      <w:marBottom w:val="0"/>
                      <w:divBdr>
                        <w:top w:val="none" w:sz="0" w:space="0" w:color="auto"/>
                        <w:left w:val="none" w:sz="0" w:space="0" w:color="auto"/>
                        <w:bottom w:val="none" w:sz="0" w:space="0" w:color="auto"/>
                        <w:right w:val="none" w:sz="0" w:space="0" w:color="auto"/>
                      </w:divBdr>
                    </w:div>
                  </w:divsChild>
                </w:div>
                <w:div w:id="433094293">
                  <w:marLeft w:val="0"/>
                  <w:marRight w:val="0"/>
                  <w:marTop w:val="0"/>
                  <w:marBottom w:val="0"/>
                  <w:divBdr>
                    <w:top w:val="none" w:sz="0" w:space="0" w:color="auto"/>
                    <w:left w:val="none" w:sz="0" w:space="0" w:color="auto"/>
                    <w:bottom w:val="none" w:sz="0" w:space="0" w:color="auto"/>
                    <w:right w:val="none" w:sz="0" w:space="0" w:color="auto"/>
                  </w:divBdr>
                  <w:divsChild>
                    <w:div w:id="351567387">
                      <w:marLeft w:val="0"/>
                      <w:marRight w:val="0"/>
                      <w:marTop w:val="0"/>
                      <w:marBottom w:val="0"/>
                      <w:divBdr>
                        <w:top w:val="none" w:sz="0" w:space="0" w:color="auto"/>
                        <w:left w:val="none" w:sz="0" w:space="0" w:color="auto"/>
                        <w:bottom w:val="none" w:sz="0" w:space="0" w:color="auto"/>
                        <w:right w:val="none" w:sz="0" w:space="0" w:color="auto"/>
                      </w:divBdr>
                    </w:div>
                    <w:div w:id="233930274">
                      <w:marLeft w:val="0"/>
                      <w:marRight w:val="0"/>
                      <w:marTop w:val="0"/>
                      <w:marBottom w:val="0"/>
                      <w:divBdr>
                        <w:top w:val="none" w:sz="0" w:space="0" w:color="auto"/>
                        <w:left w:val="none" w:sz="0" w:space="0" w:color="auto"/>
                        <w:bottom w:val="none" w:sz="0" w:space="0" w:color="auto"/>
                        <w:right w:val="none" w:sz="0" w:space="0" w:color="auto"/>
                      </w:divBdr>
                    </w:div>
                  </w:divsChild>
                </w:div>
                <w:div w:id="1427194977">
                  <w:marLeft w:val="0"/>
                  <w:marRight w:val="0"/>
                  <w:marTop w:val="0"/>
                  <w:marBottom w:val="0"/>
                  <w:divBdr>
                    <w:top w:val="none" w:sz="0" w:space="0" w:color="auto"/>
                    <w:left w:val="none" w:sz="0" w:space="0" w:color="auto"/>
                    <w:bottom w:val="none" w:sz="0" w:space="0" w:color="auto"/>
                    <w:right w:val="none" w:sz="0" w:space="0" w:color="auto"/>
                  </w:divBdr>
                </w:div>
                <w:div w:id="1308977502">
                  <w:marLeft w:val="0"/>
                  <w:marRight w:val="0"/>
                  <w:marTop w:val="0"/>
                  <w:marBottom w:val="0"/>
                  <w:divBdr>
                    <w:top w:val="none" w:sz="0" w:space="0" w:color="auto"/>
                    <w:left w:val="none" w:sz="0" w:space="0" w:color="auto"/>
                    <w:bottom w:val="none" w:sz="0" w:space="0" w:color="auto"/>
                    <w:right w:val="none" w:sz="0" w:space="0" w:color="auto"/>
                  </w:divBdr>
                </w:div>
                <w:div w:id="1663386430">
                  <w:marLeft w:val="0"/>
                  <w:marRight w:val="0"/>
                  <w:marTop w:val="0"/>
                  <w:marBottom w:val="0"/>
                  <w:divBdr>
                    <w:top w:val="none" w:sz="0" w:space="0" w:color="auto"/>
                    <w:left w:val="none" w:sz="0" w:space="0" w:color="auto"/>
                    <w:bottom w:val="none" w:sz="0" w:space="0" w:color="auto"/>
                    <w:right w:val="none" w:sz="0" w:space="0" w:color="auto"/>
                  </w:divBdr>
                </w:div>
                <w:div w:id="1235630622">
                  <w:marLeft w:val="0"/>
                  <w:marRight w:val="0"/>
                  <w:marTop w:val="0"/>
                  <w:marBottom w:val="0"/>
                  <w:divBdr>
                    <w:top w:val="none" w:sz="0" w:space="0" w:color="auto"/>
                    <w:left w:val="none" w:sz="0" w:space="0" w:color="auto"/>
                    <w:bottom w:val="none" w:sz="0" w:space="0" w:color="auto"/>
                    <w:right w:val="none" w:sz="0" w:space="0" w:color="auto"/>
                  </w:divBdr>
                </w:div>
                <w:div w:id="887110976">
                  <w:marLeft w:val="0"/>
                  <w:marRight w:val="0"/>
                  <w:marTop w:val="0"/>
                  <w:marBottom w:val="0"/>
                  <w:divBdr>
                    <w:top w:val="none" w:sz="0" w:space="0" w:color="auto"/>
                    <w:left w:val="none" w:sz="0" w:space="0" w:color="auto"/>
                    <w:bottom w:val="none" w:sz="0" w:space="0" w:color="auto"/>
                    <w:right w:val="none" w:sz="0" w:space="0" w:color="auto"/>
                  </w:divBdr>
                </w:div>
              </w:divsChild>
            </w:div>
            <w:div w:id="1313296353">
              <w:marLeft w:val="0"/>
              <w:marRight w:val="0"/>
              <w:marTop w:val="0"/>
              <w:marBottom w:val="0"/>
              <w:divBdr>
                <w:top w:val="none" w:sz="0" w:space="0" w:color="auto"/>
                <w:left w:val="none" w:sz="0" w:space="0" w:color="auto"/>
                <w:bottom w:val="none" w:sz="0" w:space="0" w:color="auto"/>
                <w:right w:val="none" w:sz="0" w:space="0" w:color="auto"/>
              </w:divBdr>
              <w:divsChild>
                <w:div w:id="599223017">
                  <w:marLeft w:val="0"/>
                  <w:marRight w:val="0"/>
                  <w:marTop w:val="0"/>
                  <w:marBottom w:val="0"/>
                  <w:divBdr>
                    <w:top w:val="none" w:sz="0" w:space="0" w:color="auto"/>
                    <w:left w:val="none" w:sz="0" w:space="0" w:color="auto"/>
                    <w:bottom w:val="none" w:sz="0" w:space="0" w:color="auto"/>
                    <w:right w:val="none" w:sz="0" w:space="0" w:color="auto"/>
                  </w:divBdr>
                </w:div>
                <w:div w:id="250047478">
                  <w:marLeft w:val="0"/>
                  <w:marRight w:val="0"/>
                  <w:marTop w:val="0"/>
                  <w:marBottom w:val="0"/>
                  <w:divBdr>
                    <w:top w:val="none" w:sz="0" w:space="0" w:color="auto"/>
                    <w:left w:val="none" w:sz="0" w:space="0" w:color="auto"/>
                    <w:bottom w:val="none" w:sz="0" w:space="0" w:color="auto"/>
                    <w:right w:val="none" w:sz="0" w:space="0" w:color="auto"/>
                  </w:divBdr>
                </w:div>
                <w:div w:id="1449009649">
                  <w:marLeft w:val="0"/>
                  <w:marRight w:val="0"/>
                  <w:marTop w:val="0"/>
                  <w:marBottom w:val="0"/>
                  <w:divBdr>
                    <w:top w:val="none" w:sz="0" w:space="0" w:color="auto"/>
                    <w:left w:val="none" w:sz="0" w:space="0" w:color="auto"/>
                    <w:bottom w:val="none" w:sz="0" w:space="0" w:color="auto"/>
                    <w:right w:val="none" w:sz="0" w:space="0" w:color="auto"/>
                  </w:divBdr>
                </w:div>
                <w:div w:id="1059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0393">
      <w:bodyDiv w:val="1"/>
      <w:marLeft w:val="0"/>
      <w:marRight w:val="0"/>
      <w:marTop w:val="0"/>
      <w:marBottom w:val="0"/>
      <w:divBdr>
        <w:top w:val="none" w:sz="0" w:space="0" w:color="auto"/>
        <w:left w:val="none" w:sz="0" w:space="0" w:color="auto"/>
        <w:bottom w:val="none" w:sz="0" w:space="0" w:color="auto"/>
        <w:right w:val="none" w:sz="0" w:space="0" w:color="auto"/>
      </w:divBdr>
    </w:div>
    <w:div w:id="1634942493">
      <w:bodyDiv w:val="1"/>
      <w:marLeft w:val="0"/>
      <w:marRight w:val="0"/>
      <w:marTop w:val="0"/>
      <w:marBottom w:val="0"/>
      <w:divBdr>
        <w:top w:val="none" w:sz="0" w:space="0" w:color="auto"/>
        <w:left w:val="none" w:sz="0" w:space="0" w:color="auto"/>
        <w:bottom w:val="none" w:sz="0" w:space="0" w:color="auto"/>
        <w:right w:val="none" w:sz="0" w:space="0" w:color="auto"/>
      </w:divBdr>
      <w:divsChild>
        <w:div w:id="1176262887">
          <w:marLeft w:val="0"/>
          <w:marRight w:val="0"/>
          <w:marTop w:val="0"/>
          <w:marBottom w:val="0"/>
          <w:divBdr>
            <w:top w:val="none" w:sz="0" w:space="0" w:color="auto"/>
            <w:left w:val="none" w:sz="0" w:space="0" w:color="auto"/>
            <w:bottom w:val="none" w:sz="0" w:space="0" w:color="auto"/>
            <w:right w:val="none" w:sz="0" w:space="0" w:color="auto"/>
          </w:divBdr>
          <w:divsChild>
            <w:div w:id="922909330">
              <w:marLeft w:val="0"/>
              <w:marRight w:val="0"/>
              <w:marTop w:val="0"/>
              <w:marBottom w:val="0"/>
              <w:divBdr>
                <w:top w:val="none" w:sz="0" w:space="0" w:color="auto"/>
                <w:left w:val="none" w:sz="0" w:space="0" w:color="auto"/>
                <w:bottom w:val="none" w:sz="0" w:space="0" w:color="auto"/>
                <w:right w:val="none" w:sz="0" w:space="0" w:color="auto"/>
              </w:divBdr>
            </w:div>
            <w:div w:id="1544947124">
              <w:marLeft w:val="0"/>
              <w:marRight w:val="0"/>
              <w:marTop w:val="0"/>
              <w:marBottom w:val="0"/>
              <w:divBdr>
                <w:top w:val="none" w:sz="0" w:space="0" w:color="auto"/>
                <w:left w:val="none" w:sz="0" w:space="0" w:color="auto"/>
                <w:bottom w:val="none" w:sz="0" w:space="0" w:color="auto"/>
                <w:right w:val="none" w:sz="0" w:space="0" w:color="auto"/>
              </w:divBdr>
            </w:div>
            <w:div w:id="1439789012">
              <w:marLeft w:val="0"/>
              <w:marRight w:val="0"/>
              <w:marTop w:val="0"/>
              <w:marBottom w:val="0"/>
              <w:divBdr>
                <w:top w:val="none" w:sz="0" w:space="0" w:color="auto"/>
                <w:left w:val="none" w:sz="0" w:space="0" w:color="auto"/>
                <w:bottom w:val="none" w:sz="0" w:space="0" w:color="auto"/>
                <w:right w:val="none" w:sz="0" w:space="0" w:color="auto"/>
              </w:divBdr>
            </w:div>
            <w:div w:id="1304694164">
              <w:marLeft w:val="0"/>
              <w:marRight w:val="0"/>
              <w:marTop w:val="0"/>
              <w:marBottom w:val="0"/>
              <w:divBdr>
                <w:top w:val="none" w:sz="0" w:space="0" w:color="auto"/>
                <w:left w:val="none" w:sz="0" w:space="0" w:color="auto"/>
                <w:bottom w:val="none" w:sz="0" w:space="0" w:color="auto"/>
                <w:right w:val="none" w:sz="0" w:space="0" w:color="auto"/>
              </w:divBdr>
            </w:div>
            <w:div w:id="1936936654">
              <w:marLeft w:val="0"/>
              <w:marRight w:val="0"/>
              <w:marTop w:val="0"/>
              <w:marBottom w:val="0"/>
              <w:divBdr>
                <w:top w:val="none" w:sz="0" w:space="0" w:color="auto"/>
                <w:left w:val="none" w:sz="0" w:space="0" w:color="auto"/>
                <w:bottom w:val="none" w:sz="0" w:space="0" w:color="auto"/>
                <w:right w:val="none" w:sz="0" w:space="0" w:color="auto"/>
              </w:divBdr>
            </w:div>
          </w:divsChild>
        </w:div>
        <w:div w:id="1260258820">
          <w:marLeft w:val="0"/>
          <w:marRight w:val="0"/>
          <w:marTop w:val="0"/>
          <w:marBottom w:val="0"/>
          <w:divBdr>
            <w:top w:val="none" w:sz="0" w:space="0" w:color="auto"/>
            <w:left w:val="none" w:sz="0" w:space="0" w:color="auto"/>
            <w:bottom w:val="none" w:sz="0" w:space="0" w:color="auto"/>
            <w:right w:val="none" w:sz="0" w:space="0" w:color="auto"/>
          </w:divBdr>
          <w:divsChild>
            <w:div w:id="1553425619">
              <w:marLeft w:val="0"/>
              <w:marRight w:val="0"/>
              <w:marTop w:val="0"/>
              <w:marBottom w:val="0"/>
              <w:divBdr>
                <w:top w:val="none" w:sz="0" w:space="0" w:color="auto"/>
                <w:left w:val="none" w:sz="0" w:space="0" w:color="auto"/>
                <w:bottom w:val="none" w:sz="0" w:space="0" w:color="auto"/>
                <w:right w:val="none" w:sz="0" w:space="0" w:color="auto"/>
              </w:divBdr>
              <w:divsChild>
                <w:div w:id="946304824">
                  <w:marLeft w:val="0"/>
                  <w:marRight w:val="0"/>
                  <w:marTop w:val="0"/>
                  <w:marBottom w:val="0"/>
                  <w:divBdr>
                    <w:top w:val="none" w:sz="0" w:space="0" w:color="auto"/>
                    <w:left w:val="none" w:sz="0" w:space="0" w:color="auto"/>
                    <w:bottom w:val="none" w:sz="0" w:space="0" w:color="auto"/>
                    <w:right w:val="none" w:sz="0" w:space="0" w:color="auto"/>
                  </w:divBdr>
                </w:div>
                <w:div w:id="1372342299">
                  <w:marLeft w:val="0"/>
                  <w:marRight w:val="0"/>
                  <w:marTop w:val="0"/>
                  <w:marBottom w:val="0"/>
                  <w:divBdr>
                    <w:top w:val="none" w:sz="0" w:space="0" w:color="auto"/>
                    <w:left w:val="none" w:sz="0" w:space="0" w:color="auto"/>
                    <w:bottom w:val="none" w:sz="0" w:space="0" w:color="auto"/>
                    <w:right w:val="none" w:sz="0" w:space="0" w:color="auto"/>
                  </w:divBdr>
                </w:div>
              </w:divsChild>
            </w:div>
            <w:div w:id="221646940">
              <w:marLeft w:val="0"/>
              <w:marRight w:val="0"/>
              <w:marTop w:val="0"/>
              <w:marBottom w:val="0"/>
              <w:divBdr>
                <w:top w:val="none" w:sz="0" w:space="0" w:color="auto"/>
                <w:left w:val="none" w:sz="0" w:space="0" w:color="auto"/>
                <w:bottom w:val="none" w:sz="0" w:space="0" w:color="auto"/>
                <w:right w:val="none" w:sz="0" w:space="0" w:color="auto"/>
              </w:divBdr>
              <w:divsChild>
                <w:div w:id="188107141">
                  <w:marLeft w:val="0"/>
                  <w:marRight w:val="0"/>
                  <w:marTop w:val="0"/>
                  <w:marBottom w:val="0"/>
                  <w:divBdr>
                    <w:top w:val="none" w:sz="0" w:space="0" w:color="auto"/>
                    <w:left w:val="none" w:sz="0" w:space="0" w:color="auto"/>
                    <w:bottom w:val="none" w:sz="0" w:space="0" w:color="auto"/>
                    <w:right w:val="none" w:sz="0" w:space="0" w:color="auto"/>
                  </w:divBdr>
                  <w:divsChild>
                    <w:div w:id="470290399">
                      <w:marLeft w:val="0"/>
                      <w:marRight w:val="0"/>
                      <w:marTop w:val="0"/>
                      <w:marBottom w:val="0"/>
                      <w:divBdr>
                        <w:top w:val="none" w:sz="0" w:space="0" w:color="auto"/>
                        <w:left w:val="none" w:sz="0" w:space="0" w:color="auto"/>
                        <w:bottom w:val="none" w:sz="0" w:space="0" w:color="auto"/>
                        <w:right w:val="none" w:sz="0" w:space="0" w:color="auto"/>
                      </w:divBdr>
                    </w:div>
                    <w:div w:id="1903057065">
                      <w:marLeft w:val="0"/>
                      <w:marRight w:val="0"/>
                      <w:marTop w:val="0"/>
                      <w:marBottom w:val="0"/>
                      <w:divBdr>
                        <w:top w:val="none" w:sz="0" w:space="0" w:color="auto"/>
                        <w:left w:val="none" w:sz="0" w:space="0" w:color="auto"/>
                        <w:bottom w:val="none" w:sz="0" w:space="0" w:color="auto"/>
                        <w:right w:val="none" w:sz="0" w:space="0" w:color="auto"/>
                      </w:divBdr>
                    </w:div>
                    <w:div w:id="1534687183">
                      <w:marLeft w:val="0"/>
                      <w:marRight w:val="0"/>
                      <w:marTop w:val="0"/>
                      <w:marBottom w:val="0"/>
                      <w:divBdr>
                        <w:top w:val="none" w:sz="0" w:space="0" w:color="auto"/>
                        <w:left w:val="none" w:sz="0" w:space="0" w:color="auto"/>
                        <w:bottom w:val="none" w:sz="0" w:space="0" w:color="auto"/>
                        <w:right w:val="none" w:sz="0" w:space="0" w:color="auto"/>
                      </w:divBdr>
                    </w:div>
                    <w:div w:id="1828861105">
                      <w:marLeft w:val="0"/>
                      <w:marRight w:val="0"/>
                      <w:marTop w:val="0"/>
                      <w:marBottom w:val="0"/>
                      <w:divBdr>
                        <w:top w:val="none" w:sz="0" w:space="0" w:color="auto"/>
                        <w:left w:val="none" w:sz="0" w:space="0" w:color="auto"/>
                        <w:bottom w:val="none" w:sz="0" w:space="0" w:color="auto"/>
                        <w:right w:val="none" w:sz="0" w:space="0" w:color="auto"/>
                      </w:divBdr>
                    </w:div>
                  </w:divsChild>
                </w:div>
                <w:div w:id="110251275">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336268282">
                  <w:marLeft w:val="0"/>
                  <w:marRight w:val="0"/>
                  <w:marTop w:val="0"/>
                  <w:marBottom w:val="0"/>
                  <w:divBdr>
                    <w:top w:val="none" w:sz="0" w:space="0" w:color="auto"/>
                    <w:left w:val="none" w:sz="0" w:space="0" w:color="auto"/>
                    <w:bottom w:val="none" w:sz="0" w:space="0" w:color="auto"/>
                    <w:right w:val="none" w:sz="0" w:space="0" w:color="auto"/>
                  </w:divBdr>
                </w:div>
                <w:div w:id="622156571">
                  <w:marLeft w:val="0"/>
                  <w:marRight w:val="0"/>
                  <w:marTop w:val="0"/>
                  <w:marBottom w:val="0"/>
                  <w:divBdr>
                    <w:top w:val="none" w:sz="0" w:space="0" w:color="auto"/>
                    <w:left w:val="none" w:sz="0" w:space="0" w:color="auto"/>
                    <w:bottom w:val="none" w:sz="0" w:space="0" w:color="auto"/>
                    <w:right w:val="none" w:sz="0" w:space="0" w:color="auto"/>
                  </w:divBdr>
                  <w:divsChild>
                    <w:div w:id="2130662930">
                      <w:marLeft w:val="0"/>
                      <w:marRight w:val="0"/>
                      <w:marTop w:val="0"/>
                      <w:marBottom w:val="0"/>
                      <w:divBdr>
                        <w:top w:val="none" w:sz="0" w:space="0" w:color="auto"/>
                        <w:left w:val="none" w:sz="0" w:space="0" w:color="auto"/>
                        <w:bottom w:val="none" w:sz="0" w:space="0" w:color="auto"/>
                        <w:right w:val="none" w:sz="0" w:space="0" w:color="auto"/>
                      </w:divBdr>
                    </w:div>
                    <w:div w:id="330067478">
                      <w:marLeft w:val="0"/>
                      <w:marRight w:val="0"/>
                      <w:marTop w:val="0"/>
                      <w:marBottom w:val="0"/>
                      <w:divBdr>
                        <w:top w:val="none" w:sz="0" w:space="0" w:color="auto"/>
                        <w:left w:val="none" w:sz="0" w:space="0" w:color="auto"/>
                        <w:bottom w:val="none" w:sz="0" w:space="0" w:color="auto"/>
                        <w:right w:val="none" w:sz="0" w:space="0" w:color="auto"/>
                      </w:divBdr>
                    </w:div>
                    <w:div w:id="2100908976">
                      <w:marLeft w:val="0"/>
                      <w:marRight w:val="0"/>
                      <w:marTop w:val="0"/>
                      <w:marBottom w:val="0"/>
                      <w:divBdr>
                        <w:top w:val="none" w:sz="0" w:space="0" w:color="auto"/>
                        <w:left w:val="none" w:sz="0" w:space="0" w:color="auto"/>
                        <w:bottom w:val="none" w:sz="0" w:space="0" w:color="auto"/>
                        <w:right w:val="none" w:sz="0" w:space="0" w:color="auto"/>
                      </w:divBdr>
                    </w:div>
                    <w:div w:id="900021980">
                      <w:marLeft w:val="0"/>
                      <w:marRight w:val="0"/>
                      <w:marTop w:val="0"/>
                      <w:marBottom w:val="0"/>
                      <w:divBdr>
                        <w:top w:val="none" w:sz="0" w:space="0" w:color="auto"/>
                        <w:left w:val="none" w:sz="0" w:space="0" w:color="auto"/>
                        <w:bottom w:val="none" w:sz="0" w:space="0" w:color="auto"/>
                        <w:right w:val="none" w:sz="0" w:space="0" w:color="auto"/>
                      </w:divBdr>
                    </w:div>
                  </w:divsChild>
                </w:div>
                <w:div w:id="1330600686">
                  <w:marLeft w:val="0"/>
                  <w:marRight w:val="0"/>
                  <w:marTop w:val="0"/>
                  <w:marBottom w:val="0"/>
                  <w:divBdr>
                    <w:top w:val="none" w:sz="0" w:space="0" w:color="auto"/>
                    <w:left w:val="none" w:sz="0" w:space="0" w:color="auto"/>
                    <w:bottom w:val="none" w:sz="0" w:space="0" w:color="auto"/>
                    <w:right w:val="none" w:sz="0" w:space="0" w:color="auto"/>
                  </w:divBdr>
                </w:div>
              </w:divsChild>
            </w:div>
            <w:div w:id="225067141">
              <w:marLeft w:val="0"/>
              <w:marRight w:val="0"/>
              <w:marTop w:val="0"/>
              <w:marBottom w:val="0"/>
              <w:divBdr>
                <w:top w:val="none" w:sz="0" w:space="0" w:color="auto"/>
                <w:left w:val="none" w:sz="0" w:space="0" w:color="auto"/>
                <w:bottom w:val="none" w:sz="0" w:space="0" w:color="auto"/>
                <w:right w:val="none" w:sz="0" w:space="0" w:color="auto"/>
              </w:divBdr>
              <w:divsChild>
                <w:div w:id="713382029">
                  <w:marLeft w:val="0"/>
                  <w:marRight w:val="0"/>
                  <w:marTop w:val="0"/>
                  <w:marBottom w:val="0"/>
                  <w:divBdr>
                    <w:top w:val="none" w:sz="0" w:space="0" w:color="auto"/>
                    <w:left w:val="none" w:sz="0" w:space="0" w:color="auto"/>
                    <w:bottom w:val="none" w:sz="0" w:space="0" w:color="auto"/>
                    <w:right w:val="none" w:sz="0" w:space="0" w:color="auto"/>
                  </w:divBdr>
                  <w:divsChild>
                    <w:div w:id="917712181">
                      <w:marLeft w:val="0"/>
                      <w:marRight w:val="0"/>
                      <w:marTop w:val="0"/>
                      <w:marBottom w:val="0"/>
                      <w:divBdr>
                        <w:top w:val="none" w:sz="0" w:space="0" w:color="auto"/>
                        <w:left w:val="none" w:sz="0" w:space="0" w:color="auto"/>
                        <w:bottom w:val="none" w:sz="0" w:space="0" w:color="auto"/>
                        <w:right w:val="none" w:sz="0" w:space="0" w:color="auto"/>
                      </w:divBdr>
                    </w:div>
                    <w:div w:id="1734935663">
                      <w:marLeft w:val="0"/>
                      <w:marRight w:val="0"/>
                      <w:marTop w:val="0"/>
                      <w:marBottom w:val="0"/>
                      <w:divBdr>
                        <w:top w:val="none" w:sz="0" w:space="0" w:color="auto"/>
                        <w:left w:val="none" w:sz="0" w:space="0" w:color="auto"/>
                        <w:bottom w:val="none" w:sz="0" w:space="0" w:color="auto"/>
                        <w:right w:val="none" w:sz="0" w:space="0" w:color="auto"/>
                      </w:divBdr>
                    </w:div>
                  </w:divsChild>
                </w:div>
                <w:div w:id="1128931100">
                  <w:marLeft w:val="0"/>
                  <w:marRight w:val="0"/>
                  <w:marTop w:val="0"/>
                  <w:marBottom w:val="0"/>
                  <w:divBdr>
                    <w:top w:val="none" w:sz="0" w:space="0" w:color="auto"/>
                    <w:left w:val="none" w:sz="0" w:space="0" w:color="auto"/>
                    <w:bottom w:val="none" w:sz="0" w:space="0" w:color="auto"/>
                    <w:right w:val="none" w:sz="0" w:space="0" w:color="auto"/>
                  </w:divBdr>
                </w:div>
                <w:div w:id="200829115">
                  <w:marLeft w:val="0"/>
                  <w:marRight w:val="0"/>
                  <w:marTop w:val="0"/>
                  <w:marBottom w:val="0"/>
                  <w:divBdr>
                    <w:top w:val="none" w:sz="0" w:space="0" w:color="auto"/>
                    <w:left w:val="none" w:sz="0" w:space="0" w:color="auto"/>
                    <w:bottom w:val="none" w:sz="0" w:space="0" w:color="auto"/>
                    <w:right w:val="none" w:sz="0" w:space="0" w:color="auto"/>
                  </w:divBdr>
                </w:div>
                <w:div w:id="583074466">
                  <w:marLeft w:val="0"/>
                  <w:marRight w:val="0"/>
                  <w:marTop w:val="0"/>
                  <w:marBottom w:val="0"/>
                  <w:divBdr>
                    <w:top w:val="none" w:sz="0" w:space="0" w:color="auto"/>
                    <w:left w:val="none" w:sz="0" w:space="0" w:color="auto"/>
                    <w:bottom w:val="none" w:sz="0" w:space="0" w:color="auto"/>
                    <w:right w:val="none" w:sz="0" w:space="0" w:color="auto"/>
                  </w:divBdr>
                  <w:divsChild>
                    <w:div w:id="1407260549">
                      <w:marLeft w:val="0"/>
                      <w:marRight w:val="0"/>
                      <w:marTop w:val="0"/>
                      <w:marBottom w:val="0"/>
                      <w:divBdr>
                        <w:top w:val="none" w:sz="0" w:space="0" w:color="auto"/>
                        <w:left w:val="none" w:sz="0" w:space="0" w:color="auto"/>
                        <w:bottom w:val="none" w:sz="0" w:space="0" w:color="auto"/>
                        <w:right w:val="none" w:sz="0" w:space="0" w:color="auto"/>
                      </w:divBdr>
                      <w:divsChild>
                        <w:div w:id="1970864457">
                          <w:marLeft w:val="0"/>
                          <w:marRight w:val="0"/>
                          <w:marTop w:val="0"/>
                          <w:marBottom w:val="0"/>
                          <w:divBdr>
                            <w:top w:val="none" w:sz="0" w:space="0" w:color="auto"/>
                            <w:left w:val="none" w:sz="0" w:space="0" w:color="auto"/>
                            <w:bottom w:val="none" w:sz="0" w:space="0" w:color="auto"/>
                            <w:right w:val="none" w:sz="0" w:space="0" w:color="auto"/>
                          </w:divBdr>
                        </w:div>
                        <w:div w:id="1161628201">
                          <w:marLeft w:val="0"/>
                          <w:marRight w:val="0"/>
                          <w:marTop w:val="0"/>
                          <w:marBottom w:val="0"/>
                          <w:divBdr>
                            <w:top w:val="none" w:sz="0" w:space="0" w:color="auto"/>
                            <w:left w:val="none" w:sz="0" w:space="0" w:color="auto"/>
                            <w:bottom w:val="none" w:sz="0" w:space="0" w:color="auto"/>
                            <w:right w:val="none" w:sz="0" w:space="0" w:color="auto"/>
                          </w:divBdr>
                        </w:div>
                      </w:divsChild>
                    </w:div>
                    <w:div w:id="1175074261">
                      <w:marLeft w:val="0"/>
                      <w:marRight w:val="0"/>
                      <w:marTop w:val="0"/>
                      <w:marBottom w:val="0"/>
                      <w:divBdr>
                        <w:top w:val="none" w:sz="0" w:space="0" w:color="auto"/>
                        <w:left w:val="none" w:sz="0" w:space="0" w:color="auto"/>
                        <w:bottom w:val="none" w:sz="0" w:space="0" w:color="auto"/>
                        <w:right w:val="none" w:sz="0" w:space="0" w:color="auto"/>
                      </w:divBdr>
                    </w:div>
                    <w:div w:id="930816646">
                      <w:marLeft w:val="0"/>
                      <w:marRight w:val="0"/>
                      <w:marTop w:val="0"/>
                      <w:marBottom w:val="0"/>
                      <w:divBdr>
                        <w:top w:val="none" w:sz="0" w:space="0" w:color="auto"/>
                        <w:left w:val="none" w:sz="0" w:space="0" w:color="auto"/>
                        <w:bottom w:val="none" w:sz="0" w:space="0" w:color="auto"/>
                        <w:right w:val="none" w:sz="0" w:space="0" w:color="auto"/>
                      </w:divBdr>
                    </w:div>
                    <w:div w:id="2076774745">
                      <w:marLeft w:val="0"/>
                      <w:marRight w:val="0"/>
                      <w:marTop w:val="0"/>
                      <w:marBottom w:val="0"/>
                      <w:divBdr>
                        <w:top w:val="none" w:sz="0" w:space="0" w:color="auto"/>
                        <w:left w:val="none" w:sz="0" w:space="0" w:color="auto"/>
                        <w:bottom w:val="none" w:sz="0" w:space="0" w:color="auto"/>
                        <w:right w:val="none" w:sz="0" w:space="0" w:color="auto"/>
                      </w:divBdr>
                    </w:div>
                    <w:div w:id="174466001">
                      <w:marLeft w:val="0"/>
                      <w:marRight w:val="0"/>
                      <w:marTop w:val="0"/>
                      <w:marBottom w:val="0"/>
                      <w:divBdr>
                        <w:top w:val="none" w:sz="0" w:space="0" w:color="auto"/>
                        <w:left w:val="none" w:sz="0" w:space="0" w:color="auto"/>
                        <w:bottom w:val="none" w:sz="0" w:space="0" w:color="auto"/>
                        <w:right w:val="none" w:sz="0" w:space="0" w:color="auto"/>
                      </w:divBdr>
                    </w:div>
                  </w:divsChild>
                </w:div>
                <w:div w:id="1549949471">
                  <w:marLeft w:val="0"/>
                  <w:marRight w:val="0"/>
                  <w:marTop w:val="0"/>
                  <w:marBottom w:val="0"/>
                  <w:divBdr>
                    <w:top w:val="none" w:sz="0" w:space="0" w:color="auto"/>
                    <w:left w:val="none" w:sz="0" w:space="0" w:color="auto"/>
                    <w:bottom w:val="none" w:sz="0" w:space="0" w:color="auto"/>
                    <w:right w:val="none" w:sz="0" w:space="0" w:color="auto"/>
                  </w:divBdr>
                  <w:divsChild>
                    <w:div w:id="206574888">
                      <w:marLeft w:val="0"/>
                      <w:marRight w:val="0"/>
                      <w:marTop w:val="0"/>
                      <w:marBottom w:val="0"/>
                      <w:divBdr>
                        <w:top w:val="none" w:sz="0" w:space="0" w:color="auto"/>
                        <w:left w:val="none" w:sz="0" w:space="0" w:color="auto"/>
                        <w:bottom w:val="none" w:sz="0" w:space="0" w:color="auto"/>
                        <w:right w:val="none" w:sz="0" w:space="0" w:color="auto"/>
                      </w:divBdr>
                    </w:div>
                    <w:div w:id="708380955">
                      <w:marLeft w:val="0"/>
                      <w:marRight w:val="0"/>
                      <w:marTop w:val="0"/>
                      <w:marBottom w:val="0"/>
                      <w:divBdr>
                        <w:top w:val="none" w:sz="0" w:space="0" w:color="auto"/>
                        <w:left w:val="none" w:sz="0" w:space="0" w:color="auto"/>
                        <w:bottom w:val="none" w:sz="0" w:space="0" w:color="auto"/>
                        <w:right w:val="none" w:sz="0" w:space="0" w:color="auto"/>
                      </w:divBdr>
                    </w:div>
                  </w:divsChild>
                </w:div>
                <w:div w:id="1739522664">
                  <w:marLeft w:val="0"/>
                  <w:marRight w:val="0"/>
                  <w:marTop w:val="0"/>
                  <w:marBottom w:val="0"/>
                  <w:divBdr>
                    <w:top w:val="none" w:sz="0" w:space="0" w:color="auto"/>
                    <w:left w:val="none" w:sz="0" w:space="0" w:color="auto"/>
                    <w:bottom w:val="none" w:sz="0" w:space="0" w:color="auto"/>
                    <w:right w:val="none" w:sz="0" w:space="0" w:color="auto"/>
                  </w:divBdr>
                </w:div>
                <w:div w:id="1256011167">
                  <w:marLeft w:val="0"/>
                  <w:marRight w:val="0"/>
                  <w:marTop w:val="0"/>
                  <w:marBottom w:val="0"/>
                  <w:divBdr>
                    <w:top w:val="none" w:sz="0" w:space="0" w:color="auto"/>
                    <w:left w:val="none" w:sz="0" w:space="0" w:color="auto"/>
                    <w:bottom w:val="none" w:sz="0" w:space="0" w:color="auto"/>
                    <w:right w:val="none" w:sz="0" w:space="0" w:color="auto"/>
                  </w:divBdr>
                </w:div>
                <w:div w:id="706220560">
                  <w:marLeft w:val="0"/>
                  <w:marRight w:val="0"/>
                  <w:marTop w:val="0"/>
                  <w:marBottom w:val="0"/>
                  <w:divBdr>
                    <w:top w:val="none" w:sz="0" w:space="0" w:color="auto"/>
                    <w:left w:val="none" w:sz="0" w:space="0" w:color="auto"/>
                    <w:bottom w:val="none" w:sz="0" w:space="0" w:color="auto"/>
                    <w:right w:val="none" w:sz="0" w:space="0" w:color="auto"/>
                  </w:divBdr>
                </w:div>
                <w:div w:id="1973898062">
                  <w:marLeft w:val="0"/>
                  <w:marRight w:val="0"/>
                  <w:marTop w:val="0"/>
                  <w:marBottom w:val="0"/>
                  <w:divBdr>
                    <w:top w:val="none" w:sz="0" w:space="0" w:color="auto"/>
                    <w:left w:val="none" w:sz="0" w:space="0" w:color="auto"/>
                    <w:bottom w:val="none" w:sz="0" w:space="0" w:color="auto"/>
                    <w:right w:val="none" w:sz="0" w:space="0" w:color="auto"/>
                  </w:divBdr>
                </w:div>
                <w:div w:id="136606118">
                  <w:marLeft w:val="0"/>
                  <w:marRight w:val="0"/>
                  <w:marTop w:val="0"/>
                  <w:marBottom w:val="0"/>
                  <w:divBdr>
                    <w:top w:val="none" w:sz="0" w:space="0" w:color="auto"/>
                    <w:left w:val="none" w:sz="0" w:space="0" w:color="auto"/>
                    <w:bottom w:val="none" w:sz="0" w:space="0" w:color="auto"/>
                    <w:right w:val="none" w:sz="0" w:space="0" w:color="auto"/>
                  </w:divBdr>
                </w:div>
              </w:divsChild>
            </w:div>
            <w:div w:id="936332131">
              <w:marLeft w:val="0"/>
              <w:marRight w:val="0"/>
              <w:marTop w:val="0"/>
              <w:marBottom w:val="0"/>
              <w:divBdr>
                <w:top w:val="none" w:sz="0" w:space="0" w:color="auto"/>
                <w:left w:val="none" w:sz="0" w:space="0" w:color="auto"/>
                <w:bottom w:val="none" w:sz="0" w:space="0" w:color="auto"/>
                <w:right w:val="none" w:sz="0" w:space="0" w:color="auto"/>
              </w:divBdr>
              <w:divsChild>
                <w:div w:id="1392391244">
                  <w:marLeft w:val="0"/>
                  <w:marRight w:val="0"/>
                  <w:marTop w:val="0"/>
                  <w:marBottom w:val="0"/>
                  <w:divBdr>
                    <w:top w:val="none" w:sz="0" w:space="0" w:color="auto"/>
                    <w:left w:val="none" w:sz="0" w:space="0" w:color="auto"/>
                    <w:bottom w:val="none" w:sz="0" w:space="0" w:color="auto"/>
                    <w:right w:val="none" w:sz="0" w:space="0" w:color="auto"/>
                  </w:divBdr>
                </w:div>
                <w:div w:id="1849640906">
                  <w:marLeft w:val="0"/>
                  <w:marRight w:val="0"/>
                  <w:marTop w:val="0"/>
                  <w:marBottom w:val="0"/>
                  <w:divBdr>
                    <w:top w:val="none" w:sz="0" w:space="0" w:color="auto"/>
                    <w:left w:val="none" w:sz="0" w:space="0" w:color="auto"/>
                    <w:bottom w:val="none" w:sz="0" w:space="0" w:color="auto"/>
                    <w:right w:val="none" w:sz="0" w:space="0" w:color="auto"/>
                  </w:divBdr>
                </w:div>
                <w:div w:id="917252630">
                  <w:marLeft w:val="0"/>
                  <w:marRight w:val="0"/>
                  <w:marTop w:val="0"/>
                  <w:marBottom w:val="0"/>
                  <w:divBdr>
                    <w:top w:val="none" w:sz="0" w:space="0" w:color="auto"/>
                    <w:left w:val="none" w:sz="0" w:space="0" w:color="auto"/>
                    <w:bottom w:val="none" w:sz="0" w:space="0" w:color="auto"/>
                    <w:right w:val="none" w:sz="0" w:space="0" w:color="auto"/>
                  </w:divBdr>
                </w:div>
                <w:div w:id="534082810">
                  <w:marLeft w:val="0"/>
                  <w:marRight w:val="0"/>
                  <w:marTop w:val="0"/>
                  <w:marBottom w:val="0"/>
                  <w:divBdr>
                    <w:top w:val="none" w:sz="0" w:space="0" w:color="auto"/>
                    <w:left w:val="none" w:sz="0" w:space="0" w:color="auto"/>
                    <w:bottom w:val="none" w:sz="0" w:space="0" w:color="auto"/>
                    <w:right w:val="none" w:sz="0" w:space="0" w:color="auto"/>
                  </w:divBdr>
                </w:div>
              </w:divsChild>
            </w:div>
            <w:div w:id="5505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4211">
      <w:bodyDiv w:val="1"/>
      <w:marLeft w:val="0"/>
      <w:marRight w:val="0"/>
      <w:marTop w:val="0"/>
      <w:marBottom w:val="0"/>
      <w:divBdr>
        <w:top w:val="none" w:sz="0" w:space="0" w:color="auto"/>
        <w:left w:val="none" w:sz="0" w:space="0" w:color="auto"/>
        <w:bottom w:val="none" w:sz="0" w:space="0" w:color="auto"/>
        <w:right w:val="none" w:sz="0" w:space="0" w:color="auto"/>
      </w:divBdr>
    </w:div>
    <w:div w:id="19020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eimas.lrs.lt/portal/legalAct/lt/TAD/46675970a82611e59010bea026bdb259?jfwid=32wf90s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eimas.lrs.lt/portal/legalAct/lt/TAD/TAIS.1480/as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imas.lrs.lt/portal/legalAct/lt/TAD/TAIS.4151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D158-BC7D-4E02-B032-6B88B2DD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11694</Words>
  <Characters>6667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cp:lastPrinted>2023-03-07T06:21:00Z</cp:lastPrinted>
  <dcterms:created xsi:type="dcterms:W3CDTF">2023-03-06T14:40:00Z</dcterms:created>
  <dcterms:modified xsi:type="dcterms:W3CDTF">2023-03-07T06:22:00Z</dcterms:modified>
</cp:coreProperties>
</file>